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7DFF" w14:textId="29A1CDAA" w:rsidR="00394D6C" w:rsidRPr="00195DEE" w:rsidRDefault="00A03896" w:rsidP="003D52DC">
      <w:pPr>
        <w:spacing w:before="280" w:after="28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71261966"/>
      <w:r w:rsidRPr="00195DEE">
        <w:rPr>
          <w:rFonts w:ascii="Arial" w:eastAsia="Arial" w:hAnsi="Arial" w:cs="Arial"/>
          <w:b/>
          <w:sz w:val="28"/>
          <w:szCs w:val="28"/>
        </w:rPr>
        <w:t xml:space="preserve">COMUNICADO CONJUNTO DE LOS PRESIDENTES DE LOS </w:t>
      </w:r>
      <w:proofErr w:type="gramStart"/>
      <w:r w:rsidRPr="00195DEE">
        <w:rPr>
          <w:rFonts w:ascii="Arial" w:eastAsia="Arial" w:hAnsi="Arial" w:cs="Arial"/>
          <w:b/>
          <w:sz w:val="28"/>
          <w:szCs w:val="28"/>
        </w:rPr>
        <w:t>ESTADOS PARTES</w:t>
      </w:r>
      <w:proofErr w:type="gramEnd"/>
      <w:r w:rsidRPr="00195DEE">
        <w:rPr>
          <w:rFonts w:ascii="Arial" w:eastAsia="Arial" w:hAnsi="Arial" w:cs="Arial"/>
          <w:b/>
          <w:sz w:val="28"/>
          <w:szCs w:val="28"/>
        </w:rPr>
        <w:t xml:space="preserve"> DEL MERCOSUR </w:t>
      </w:r>
    </w:p>
    <w:p w14:paraId="6E2C2514" w14:textId="2CCFDFC4" w:rsidR="00F37867" w:rsidRPr="006E2EB3" w:rsidRDefault="00A03896" w:rsidP="00132D4E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Los </w:t>
      </w:r>
      <w:proofErr w:type="gramStart"/>
      <w:r w:rsidRPr="006E2EB3">
        <w:rPr>
          <w:rFonts w:ascii="Arial" w:eastAsia="Arial" w:hAnsi="Arial" w:cs="Arial"/>
          <w:sz w:val="28"/>
          <w:szCs w:val="28"/>
        </w:rPr>
        <w:t>Presidentes</w:t>
      </w:r>
      <w:proofErr w:type="gramEnd"/>
      <w:r w:rsidRPr="006E2EB3">
        <w:rPr>
          <w:rFonts w:ascii="Arial" w:eastAsia="Arial" w:hAnsi="Arial" w:cs="Arial"/>
          <w:sz w:val="28"/>
          <w:szCs w:val="28"/>
        </w:rPr>
        <w:t xml:space="preserve"> de los Estados Pa</w:t>
      </w:r>
      <w:r w:rsidR="00F37867" w:rsidRPr="006E2EB3">
        <w:rPr>
          <w:rFonts w:ascii="Arial" w:eastAsia="Arial" w:hAnsi="Arial" w:cs="Arial"/>
          <w:sz w:val="28"/>
          <w:szCs w:val="28"/>
        </w:rPr>
        <w:t>rtes del MERCOSUR, Luis Lacalle Pou, por la Rep</w:t>
      </w:r>
      <w:r w:rsidR="005D7E45" w:rsidRPr="006E2EB3">
        <w:rPr>
          <w:rFonts w:ascii="Arial" w:eastAsia="Arial" w:hAnsi="Arial" w:cs="Arial"/>
          <w:sz w:val="28"/>
          <w:szCs w:val="28"/>
        </w:rPr>
        <w:t>ública Oriental del Uruguay, Javier Milei, por la Rep</w:t>
      </w:r>
      <w:r w:rsidR="006252FF" w:rsidRPr="006E2EB3">
        <w:rPr>
          <w:rFonts w:ascii="Arial" w:eastAsia="Arial" w:hAnsi="Arial" w:cs="Arial"/>
          <w:sz w:val="28"/>
          <w:szCs w:val="28"/>
        </w:rPr>
        <w:t>ública Argentina,</w:t>
      </w:r>
      <w:r w:rsidR="004A3476" w:rsidRPr="006E2EB3">
        <w:rPr>
          <w:rFonts w:ascii="Arial" w:eastAsia="Arial" w:hAnsi="Arial" w:cs="Arial"/>
          <w:sz w:val="28"/>
          <w:szCs w:val="28"/>
        </w:rPr>
        <w:t xml:space="preserve"> Luis Alberto Arce Catacora, por el Estado Plurinacional de Bolivia,</w:t>
      </w:r>
      <w:r w:rsidR="005D7E45" w:rsidRPr="006E2EB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5D7E45" w:rsidRPr="006E2EB3">
        <w:rPr>
          <w:rFonts w:ascii="Arial" w:eastAsia="Arial" w:hAnsi="Arial" w:cs="Arial"/>
          <w:sz w:val="28"/>
          <w:szCs w:val="28"/>
        </w:rPr>
        <w:t>Luiz</w:t>
      </w:r>
      <w:proofErr w:type="spellEnd"/>
      <w:r w:rsidR="005D7E45" w:rsidRPr="006E2EB3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="005D7E45" w:rsidRPr="006E2EB3">
        <w:rPr>
          <w:rFonts w:ascii="Arial" w:eastAsia="Arial" w:hAnsi="Arial" w:cs="Arial"/>
          <w:sz w:val="28"/>
          <w:szCs w:val="28"/>
        </w:rPr>
        <w:t>Inácio</w:t>
      </w:r>
      <w:proofErr w:type="spellEnd"/>
      <w:r w:rsidR="005D7E45" w:rsidRPr="006E2EB3">
        <w:rPr>
          <w:rFonts w:ascii="Arial" w:eastAsia="Arial" w:hAnsi="Arial" w:cs="Arial"/>
          <w:sz w:val="28"/>
          <w:szCs w:val="28"/>
        </w:rPr>
        <w:t xml:space="preserve"> Lula da Silva, por la República Federativa de Brasil, y Santiago Peña Palacios, por la República del Paraguay</w:t>
      </w:r>
      <w:r w:rsidR="006252FF" w:rsidRPr="006E2EB3">
        <w:rPr>
          <w:rFonts w:ascii="Arial" w:eastAsia="Arial" w:hAnsi="Arial" w:cs="Arial"/>
          <w:sz w:val="28"/>
          <w:szCs w:val="28"/>
        </w:rPr>
        <w:t xml:space="preserve">, participaron de la LXV Cumbre de Presidentes del MERCOSUR, realizada el día 6 de diciembre de 2024, en la ciudad de </w:t>
      </w:r>
      <w:r w:rsidR="00595C33" w:rsidRPr="006E2EB3">
        <w:rPr>
          <w:rFonts w:ascii="Arial" w:eastAsia="Arial" w:hAnsi="Arial" w:cs="Arial"/>
          <w:sz w:val="28"/>
          <w:szCs w:val="28"/>
        </w:rPr>
        <w:t>Montevideo, Uruguay</w:t>
      </w:r>
      <w:r w:rsidR="006252FF" w:rsidRPr="006E2EB3">
        <w:rPr>
          <w:rFonts w:ascii="Arial" w:eastAsia="Arial" w:hAnsi="Arial" w:cs="Arial"/>
          <w:sz w:val="28"/>
          <w:szCs w:val="28"/>
        </w:rPr>
        <w:t>.</w:t>
      </w:r>
      <w:r w:rsidR="008342B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3D451E08" w14:textId="0B205DED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FELICITARON </w:t>
      </w:r>
      <w:r w:rsidR="00D91C1C" w:rsidRPr="006E2EB3">
        <w:rPr>
          <w:rFonts w:ascii="Arial" w:eastAsia="Arial" w:hAnsi="Arial" w:cs="Arial"/>
          <w:sz w:val="28"/>
          <w:szCs w:val="28"/>
        </w:rPr>
        <w:t>a la República Oriental del Uruguay por la reciente elección nacional del pasado día 24 de noviembre de 2024.</w:t>
      </w:r>
      <w:r w:rsidR="008342B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7AF01153" w14:textId="13285268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SALUDARON </w:t>
      </w:r>
      <w:r w:rsidR="00A43C20" w:rsidRPr="006E2EB3">
        <w:rPr>
          <w:rFonts w:ascii="Arial" w:eastAsia="Arial" w:hAnsi="Arial" w:cs="Arial"/>
          <w:sz w:val="28"/>
          <w:szCs w:val="28"/>
        </w:rPr>
        <w:t xml:space="preserve">la presencia del </w:t>
      </w:r>
      <w:proofErr w:type="gramStart"/>
      <w:r w:rsidR="00A43C20" w:rsidRPr="006E2EB3">
        <w:rPr>
          <w:rFonts w:ascii="Arial" w:eastAsia="Arial" w:hAnsi="Arial" w:cs="Arial"/>
          <w:sz w:val="28"/>
          <w:szCs w:val="28"/>
        </w:rPr>
        <w:t>Presidente</w:t>
      </w:r>
      <w:proofErr w:type="gramEnd"/>
      <w:r w:rsidR="00A43C20" w:rsidRPr="006E2EB3">
        <w:rPr>
          <w:rFonts w:ascii="Arial" w:eastAsia="Arial" w:hAnsi="Arial" w:cs="Arial"/>
          <w:sz w:val="28"/>
          <w:szCs w:val="28"/>
        </w:rPr>
        <w:t xml:space="preserve"> de </w:t>
      </w:r>
      <w:r w:rsidR="00A16077" w:rsidRPr="006E2EB3">
        <w:rPr>
          <w:rFonts w:ascii="Arial" w:eastAsia="Arial" w:hAnsi="Arial" w:cs="Arial"/>
          <w:sz w:val="28"/>
          <w:szCs w:val="28"/>
        </w:rPr>
        <w:t xml:space="preserve">la República de </w:t>
      </w:r>
      <w:r w:rsidR="00943356" w:rsidRPr="006E2EB3">
        <w:rPr>
          <w:rFonts w:ascii="Arial" w:eastAsia="Arial" w:hAnsi="Arial" w:cs="Arial"/>
          <w:sz w:val="28"/>
          <w:szCs w:val="28"/>
        </w:rPr>
        <w:t xml:space="preserve">Panamá, José Raúl </w:t>
      </w:r>
      <w:proofErr w:type="spellStart"/>
      <w:r w:rsidR="00943356" w:rsidRPr="006E2EB3">
        <w:rPr>
          <w:rFonts w:ascii="Arial" w:eastAsia="Arial" w:hAnsi="Arial" w:cs="Arial"/>
          <w:sz w:val="28"/>
          <w:szCs w:val="28"/>
        </w:rPr>
        <w:t>Mu</w:t>
      </w:r>
      <w:r w:rsidR="00A43C20" w:rsidRPr="006E2EB3">
        <w:rPr>
          <w:rFonts w:ascii="Arial" w:eastAsia="Arial" w:hAnsi="Arial" w:cs="Arial"/>
          <w:sz w:val="28"/>
          <w:szCs w:val="28"/>
        </w:rPr>
        <w:t>lino</w:t>
      </w:r>
      <w:proofErr w:type="spellEnd"/>
      <w:r w:rsidR="00A16077" w:rsidRPr="006E2EB3">
        <w:rPr>
          <w:rFonts w:ascii="Arial" w:eastAsia="Arial" w:hAnsi="Arial" w:cs="Arial"/>
          <w:sz w:val="28"/>
          <w:szCs w:val="28"/>
        </w:rPr>
        <w:t>.</w:t>
      </w:r>
      <w:r w:rsidR="008342B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036EE34E" w14:textId="3A4B3218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CELEBRARON </w:t>
      </w:r>
      <w:r w:rsidR="008D1CE2" w:rsidRPr="006E2EB3">
        <w:rPr>
          <w:rFonts w:ascii="Arial" w:eastAsia="Arial" w:hAnsi="Arial" w:cs="Arial"/>
          <w:sz w:val="28"/>
          <w:szCs w:val="28"/>
        </w:rPr>
        <w:t xml:space="preserve">el encuentro de Cancilleres de los </w:t>
      </w:r>
      <w:proofErr w:type="gramStart"/>
      <w:r w:rsidR="008D1CE2" w:rsidRPr="006E2EB3">
        <w:rPr>
          <w:rFonts w:ascii="Arial" w:eastAsia="Arial" w:hAnsi="Arial" w:cs="Arial"/>
          <w:sz w:val="28"/>
          <w:szCs w:val="28"/>
        </w:rPr>
        <w:t>Estad</w:t>
      </w:r>
      <w:r w:rsidR="00852756" w:rsidRPr="006E2EB3">
        <w:rPr>
          <w:rFonts w:ascii="Arial" w:eastAsia="Arial" w:hAnsi="Arial" w:cs="Arial"/>
          <w:sz w:val="28"/>
          <w:szCs w:val="28"/>
        </w:rPr>
        <w:t>o</w:t>
      </w:r>
      <w:r w:rsidR="00744E6E" w:rsidRPr="006E2EB3">
        <w:rPr>
          <w:rFonts w:ascii="Arial" w:eastAsia="Arial" w:hAnsi="Arial" w:cs="Arial"/>
          <w:sz w:val="28"/>
          <w:szCs w:val="28"/>
        </w:rPr>
        <w:t>s Partes</w:t>
      </w:r>
      <w:proofErr w:type="gramEnd"/>
      <w:r w:rsidR="00744E6E" w:rsidRPr="006E2EB3">
        <w:rPr>
          <w:rFonts w:ascii="Arial" w:eastAsia="Arial" w:hAnsi="Arial" w:cs="Arial"/>
          <w:sz w:val="28"/>
          <w:szCs w:val="28"/>
        </w:rPr>
        <w:t xml:space="preserve"> del MERCOSUR, llevado a cabo</w:t>
      </w:r>
      <w:r w:rsidR="00852756" w:rsidRPr="006E2EB3">
        <w:rPr>
          <w:rFonts w:ascii="Arial" w:eastAsia="Arial" w:hAnsi="Arial" w:cs="Arial"/>
          <w:sz w:val="28"/>
          <w:szCs w:val="28"/>
        </w:rPr>
        <w:t xml:space="preserve"> el 2 de setiembre</w:t>
      </w:r>
      <w:r w:rsidR="008D1CE2" w:rsidRPr="006E2EB3">
        <w:rPr>
          <w:rFonts w:ascii="Arial" w:eastAsia="Arial" w:hAnsi="Arial" w:cs="Arial"/>
          <w:sz w:val="28"/>
          <w:szCs w:val="28"/>
        </w:rPr>
        <w:t xml:space="preserve"> de 2024 </w:t>
      </w:r>
      <w:r w:rsidR="00852756" w:rsidRPr="006E2EB3">
        <w:rPr>
          <w:rFonts w:ascii="Arial" w:eastAsia="Arial" w:hAnsi="Arial" w:cs="Arial"/>
          <w:sz w:val="28"/>
          <w:szCs w:val="28"/>
        </w:rPr>
        <w:t>en Montevideo</w:t>
      </w:r>
      <w:r w:rsidR="00EE3B82" w:rsidRPr="006E2EB3">
        <w:rPr>
          <w:rFonts w:ascii="Arial" w:eastAsia="Arial" w:hAnsi="Arial" w:cs="Arial"/>
          <w:sz w:val="28"/>
          <w:szCs w:val="28"/>
        </w:rPr>
        <w:t>,</w:t>
      </w:r>
      <w:r w:rsidR="001A2EF0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8D1CE2" w:rsidRPr="006E2EB3">
        <w:rPr>
          <w:rFonts w:ascii="Arial" w:eastAsia="Arial" w:hAnsi="Arial" w:cs="Arial"/>
          <w:sz w:val="28"/>
          <w:szCs w:val="28"/>
        </w:rPr>
        <w:t>oportunidad en la que se</w:t>
      </w:r>
      <w:r w:rsidR="00852756" w:rsidRPr="006E2EB3">
        <w:rPr>
          <w:rFonts w:ascii="Arial" w:eastAsia="Arial" w:hAnsi="Arial" w:cs="Arial"/>
          <w:sz w:val="28"/>
          <w:szCs w:val="28"/>
        </w:rPr>
        <w:t xml:space="preserve"> intercambiaron visiones sobre la coyuntura internacional actual y los principales desafíos y oportunidades del bloque</w:t>
      </w:r>
      <w:r w:rsidR="00744E6E" w:rsidRPr="006E2EB3">
        <w:rPr>
          <w:rFonts w:ascii="Arial" w:eastAsia="Arial" w:hAnsi="Arial" w:cs="Arial"/>
          <w:sz w:val="28"/>
          <w:szCs w:val="28"/>
        </w:rPr>
        <w:t xml:space="preserve">. </w:t>
      </w:r>
    </w:p>
    <w:p w14:paraId="766A82FF" w14:textId="521571F6" w:rsidR="00DD7CC7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DESTACARON </w:t>
      </w:r>
      <w:r w:rsidR="00A76B8E" w:rsidRPr="006E2EB3">
        <w:rPr>
          <w:rFonts w:ascii="Arial" w:eastAsia="Arial" w:hAnsi="Arial" w:cs="Arial"/>
          <w:sz w:val="28"/>
          <w:szCs w:val="28"/>
        </w:rPr>
        <w:t>que de conformidad con lo dispuesto en el Protocolo de Adhesión del Estado Plurinacional de Bolivia al MERCOSUR (PAB), a partir del 7 de agosto de 2024, Bolivia adquirió la condición de Estado Parte del MERCOSUR</w:t>
      </w:r>
      <w:r w:rsidR="00595C33" w:rsidRPr="006E2EB3">
        <w:rPr>
          <w:rFonts w:ascii="Arial" w:eastAsia="Arial" w:hAnsi="Arial" w:cs="Arial"/>
          <w:sz w:val="28"/>
          <w:szCs w:val="28"/>
        </w:rPr>
        <w:t>.</w:t>
      </w:r>
      <w:r w:rsidR="00504DB8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B605C0" w:rsidRPr="006E2EB3">
        <w:rPr>
          <w:rFonts w:ascii="Arial" w:eastAsia="Arial" w:hAnsi="Arial" w:cs="Arial"/>
          <w:sz w:val="28"/>
          <w:szCs w:val="28"/>
        </w:rPr>
        <w:t>Al respecto, tomaron nota</w:t>
      </w:r>
      <w:r w:rsidR="00DD5B7F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B605C0" w:rsidRPr="006E2EB3">
        <w:rPr>
          <w:rFonts w:ascii="Arial" w:eastAsia="Arial" w:hAnsi="Arial" w:cs="Arial"/>
          <w:sz w:val="28"/>
          <w:szCs w:val="28"/>
        </w:rPr>
        <w:t xml:space="preserve">de los trabajos del Grupo de Adhesión de Nuevos </w:t>
      </w:r>
      <w:proofErr w:type="gramStart"/>
      <w:r w:rsidR="00B605C0" w:rsidRPr="006E2EB3">
        <w:rPr>
          <w:rFonts w:ascii="Arial" w:eastAsia="Arial" w:hAnsi="Arial" w:cs="Arial"/>
          <w:sz w:val="28"/>
          <w:szCs w:val="28"/>
        </w:rPr>
        <w:t>Estados Partes</w:t>
      </w:r>
      <w:proofErr w:type="gramEnd"/>
      <w:r w:rsidR="00B605C0" w:rsidRPr="006E2EB3">
        <w:rPr>
          <w:rFonts w:ascii="Arial" w:eastAsia="Arial" w:hAnsi="Arial" w:cs="Arial"/>
          <w:sz w:val="28"/>
          <w:szCs w:val="28"/>
        </w:rPr>
        <w:t xml:space="preserve"> (GANEP)</w:t>
      </w:r>
      <w:r w:rsidR="00DD5B7F" w:rsidRPr="006E2EB3">
        <w:rPr>
          <w:rFonts w:ascii="Arial" w:eastAsia="Arial" w:hAnsi="Arial" w:cs="Arial"/>
          <w:sz w:val="28"/>
          <w:szCs w:val="28"/>
        </w:rPr>
        <w:t xml:space="preserve"> con miras a consolidar </w:t>
      </w:r>
      <w:r w:rsidR="00484AC9" w:rsidRPr="006E2EB3">
        <w:rPr>
          <w:rFonts w:ascii="Arial" w:eastAsia="Arial" w:hAnsi="Arial" w:cs="Arial"/>
          <w:sz w:val="28"/>
          <w:szCs w:val="28"/>
        </w:rPr>
        <w:t xml:space="preserve">su </w:t>
      </w:r>
      <w:r w:rsidR="00DD5B7F" w:rsidRPr="006E2EB3">
        <w:rPr>
          <w:rFonts w:ascii="Arial" w:eastAsia="Arial" w:hAnsi="Arial" w:cs="Arial"/>
          <w:sz w:val="28"/>
          <w:szCs w:val="28"/>
        </w:rPr>
        <w:t>proceso de integración</w:t>
      </w:r>
      <w:r w:rsidR="00484AC9" w:rsidRPr="006E2EB3">
        <w:rPr>
          <w:rFonts w:ascii="Arial" w:eastAsia="Arial" w:hAnsi="Arial" w:cs="Arial"/>
          <w:sz w:val="28"/>
          <w:szCs w:val="28"/>
        </w:rPr>
        <w:t xml:space="preserve"> al bloque</w:t>
      </w:r>
      <w:r w:rsidR="00EB4839" w:rsidRPr="006E2EB3">
        <w:rPr>
          <w:rFonts w:ascii="Arial" w:eastAsia="Arial" w:hAnsi="Arial" w:cs="Arial"/>
          <w:sz w:val="28"/>
          <w:szCs w:val="28"/>
        </w:rPr>
        <w:t>.</w:t>
      </w:r>
      <w:r w:rsidR="008342B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49EF8CDD" w14:textId="7C3BC80D" w:rsidR="002D4E4C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REAFIRMARON </w:t>
      </w:r>
      <w:r w:rsidR="00B11843" w:rsidRPr="006E2EB3">
        <w:rPr>
          <w:rFonts w:ascii="Arial" w:eastAsia="Arial" w:hAnsi="Arial" w:cs="Arial"/>
          <w:sz w:val="28"/>
          <w:szCs w:val="28"/>
        </w:rPr>
        <w:t>el compromiso del MERCOSUR con el fortalecimiento de la democracia, del Estado de Derecho y del respeto y garantía de los derechos humanos y reforzaron la importancia de la amplia y diversa agenda del bloque para una integración regional que beneficie a todos sus ciudadanos.</w:t>
      </w:r>
    </w:p>
    <w:p w14:paraId="7DE5A06D" w14:textId="71565657" w:rsidR="001720A2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EXPRESARON </w:t>
      </w:r>
      <w:r w:rsidR="00E43D76" w:rsidRPr="006E2EB3">
        <w:rPr>
          <w:rFonts w:ascii="Arial" w:eastAsia="Arial" w:hAnsi="Arial" w:cs="Arial"/>
          <w:sz w:val="28"/>
          <w:szCs w:val="28"/>
        </w:rPr>
        <w:t>su condena a cualquier intento de desestabilización de los gobiernos legítimamente elegidos en la región. En ese sentido, reiteraron que cualquier amenaza a la seguridad y a la democracia en alguno de los países atenta contra la estabilidad de toda la región.</w:t>
      </w:r>
    </w:p>
    <w:p w14:paraId="68819BB7" w14:textId="3D927326" w:rsidR="00D10C29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bookmarkStart w:id="1" w:name="_Hlk171077262"/>
      <w:r w:rsidRPr="006E2EB3">
        <w:rPr>
          <w:rFonts w:ascii="Arial" w:eastAsia="Arial" w:hAnsi="Arial" w:cs="Arial"/>
          <w:sz w:val="28"/>
          <w:szCs w:val="28"/>
        </w:rPr>
        <w:t xml:space="preserve">RESALTARON </w:t>
      </w:r>
      <w:r w:rsidR="00730275" w:rsidRPr="006E2EB3">
        <w:rPr>
          <w:rFonts w:ascii="Arial" w:eastAsia="Arial" w:hAnsi="Arial" w:cs="Arial"/>
          <w:sz w:val="28"/>
          <w:szCs w:val="28"/>
        </w:rPr>
        <w:t xml:space="preserve">los trabajos realizados durante este semestre para avanzar en la identificación de gravámenes y restricciones que restrinjan o imposibiliten el intercambio de bienes y servicios entre los </w:t>
      </w:r>
      <w:proofErr w:type="gramStart"/>
      <w:r w:rsidR="00730275" w:rsidRPr="006E2EB3">
        <w:rPr>
          <w:rFonts w:ascii="Arial" w:eastAsia="Arial" w:hAnsi="Arial" w:cs="Arial"/>
          <w:sz w:val="28"/>
          <w:szCs w:val="28"/>
        </w:rPr>
        <w:t>Estados Partes</w:t>
      </w:r>
      <w:proofErr w:type="gramEnd"/>
      <w:r w:rsidR="00730275" w:rsidRPr="006E2EB3">
        <w:rPr>
          <w:rFonts w:ascii="Arial" w:eastAsia="Arial" w:hAnsi="Arial" w:cs="Arial"/>
          <w:sz w:val="28"/>
          <w:szCs w:val="28"/>
        </w:rPr>
        <w:t xml:space="preserve"> y proponer cursos de acción específicos para su resolución</w:t>
      </w:r>
      <w:r w:rsidR="000F770D" w:rsidRPr="006E2EB3">
        <w:rPr>
          <w:rFonts w:ascii="Arial" w:eastAsia="Arial" w:hAnsi="Arial" w:cs="Arial"/>
          <w:sz w:val="28"/>
          <w:szCs w:val="28"/>
        </w:rPr>
        <w:t>.</w:t>
      </w:r>
    </w:p>
    <w:p w14:paraId="3383F603" w14:textId="77777777" w:rsidR="00D10C29" w:rsidRPr="006E2EB3" w:rsidRDefault="00D10C29" w:rsidP="00D10C29">
      <w:pPr>
        <w:pStyle w:val="Prrafodelista"/>
        <w:shd w:val="clear" w:color="auto" w:fill="FFFFFF"/>
        <w:spacing w:after="300"/>
        <w:ind w:left="993"/>
        <w:jc w:val="both"/>
        <w:rPr>
          <w:rFonts w:ascii="Arial" w:eastAsia="Arial" w:hAnsi="Arial" w:cs="Arial"/>
          <w:sz w:val="28"/>
          <w:szCs w:val="28"/>
        </w:rPr>
      </w:pPr>
    </w:p>
    <w:p w14:paraId="6E131404" w14:textId="2ECE023C" w:rsidR="00EA4A31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DESTACARON </w:t>
      </w:r>
      <w:r w:rsidR="00326702" w:rsidRPr="006E2EB3">
        <w:rPr>
          <w:rFonts w:ascii="Arial" w:eastAsia="Arial" w:hAnsi="Arial" w:cs="Arial"/>
          <w:sz w:val="28"/>
          <w:szCs w:val="28"/>
        </w:rPr>
        <w:t>los avances en los trabajos realizados para identificar cursos de acción que consideren las particularidades de cada Área de Control Integrado (ACI), y den solución a las dificultades identificadas en las áreas fronterizas, en miras de agilizar la integración de frontera y dinamizar el comercio entre los </w:t>
      </w:r>
      <w:proofErr w:type="gramStart"/>
      <w:r w:rsidR="00326702" w:rsidRPr="006E2EB3">
        <w:rPr>
          <w:rFonts w:ascii="Arial" w:eastAsia="Arial" w:hAnsi="Arial" w:cs="Arial"/>
          <w:sz w:val="28"/>
          <w:szCs w:val="28"/>
        </w:rPr>
        <w:t>Estados Partes</w:t>
      </w:r>
      <w:proofErr w:type="gramEnd"/>
      <w:r w:rsidR="00326702" w:rsidRPr="006E2EB3">
        <w:rPr>
          <w:rFonts w:ascii="Arial" w:eastAsia="Arial" w:hAnsi="Arial" w:cs="Arial"/>
          <w:sz w:val="28"/>
          <w:szCs w:val="28"/>
        </w:rPr>
        <w:t xml:space="preserve">. </w:t>
      </w:r>
    </w:p>
    <w:p w14:paraId="04FA5620" w14:textId="1B416037" w:rsidR="00646BE2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REAFIRMARON </w:t>
      </w:r>
      <w:r w:rsidR="00871FDF" w:rsidRPr="006E2EB3">
        <w:rPr>
          <w:rFonts w:ascii="Arial" w:eastAsia="Arial" w:hAnsi="Arial" w:cs="Arial"/>
          <w:sz w:val="28"/>
          <w:szCs w:val="28"/>
        </w:rPr>
        <w:t xml:space="preserve">la importancia de seguir con los avances en materia de integración energética en la región. La mayor integración eléctrica, la ampliación de la red de gasoductos, </w:t>
      </w:r>
      <w:r w:rsidR="004F2565" w:rsidRPr="006E2EB3">
        <w:rPr>
          <w:rFonts w:ascii="Arial" w:eastAsia="Arial" w:hAnsi="Arial" w:cs="Arial"/>
          <w:sz w:val="28"/>
          <w:szCs w:val="28"/>
        </w:rPr>
        <w:t>así como el mayor uso de la infraestructura existente</w:t>
      </w:r>
      <w:r w:rsidR="00AF69D0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871FDF" w:rsidRPr="006E2EB3">
        <w:rPr>
          <w:rFonts w:ascii="Arial" w:eastAsia="Arial" w:hAnsi="Arial" w:cs="Arial"/>
          <w:sz w:val="28"/>
          <w:szCs w:val="28"/>
        </w:rPr>
        <w:t xml:space="preserve">permitirán a los países de la región un mayor aprovechamiento de los recursos </w:t>
      </w:r>
      <w:r w:rsidR="008F28F8" w:rsidRPr="006E2EB3">
        <w:rPr>
          <w:rFonts w:ascii="Arial" w:eastAsia="Arial" w:hAnsi="Arial" w:cs="Arial"/>
          <w:sz w:val="28"/>
          <w:szCs w:val="28"/>
        </w:rPr>
        <w:t>disponibles</w:t>
      </w:r>
      <w:r w:rsidR="00871FDF" w:rsidRPr="006E2EB3">
        <w:rPr>
          <w:rFonts w:ascii="Arial" w:eastAsia="Arial" w:hAnsi="Arial" w:cs="Arial"/>
          <w:sz w:val="28"/>
          <w:szCs w:val="28"/>
        </w:rPr>
        <w:t>, con la consiguiente reducción de costos para los usuarios finales, sean industriales o particulares</w:t>
      </w:r>
      <w:r w:rsidR="00AF69D0" w:rsidRPr="006E2EB3">
        <w:rPr>
          <w:rFonts w:ascii="Arial" w:eastAsia="Arial" w:hAnsi="Arial" w:cs="Arial"/>
          <w:sz w:val="28"/>
          <w:szCs w:val="28"/>
        </w:rPr>
        <w:t>.</w:t>
      </w:r>
      <w:r w:rsidR="006F2BB6" w:rsidRPr="006E2EB3">
        <w:rPr>
          <w:rFonts w:ascii="Arial" w:eastAsia="Arial" w:hAnsi="Arial" w:cs="Arial"/>
          <w:sz w:val="28"/>
          <w:szCs w:val="28"/>
        </w:rPr>
        <w:t xml:space="preserve"> </w:t>
      </w:r>
    </w:p>
    <w:bookmarkEnd w:id="1"/>
    <w:p w14:paraId="33601FDD" w14:textId="63C1090A" w:rsidR="000159B3" w:rsidRPr="006E2EB3" w:rsidRDefault="00EA1C20" w:rsidP="00EA1C20">
      <w:pPr>
        <w:shd w:val="clear" w:color="auto" w:fill="FFFFFF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CELEBRARON </w:t>
      </w:r>
      <w:r w:rsidR="000159B3" w:rsidRPr="006E2EB3">
        <w:rPr>
          <w:rFonts w:ascii="Arial" w:eastAsia="Arial" w:hAnsi="Arial" w:cs="Arial"/>
          <w:sz w:val="28"/>
          <w:szCs w:val="28"/>
        </w:rPr>
        <w:t>la decisión de abordar en conjunto temas vinculados a la protección y observancia de los derechos de propiedad intelectual</w:t>
      </w:r>
      <w:r w:rsidR="008D6795" w:rsidRPr="006E2EB3">
        <w:rPr>
          <w:rFonts w:ascii="Arial" w:eastAsia="Arial" w:hAnsi="Arial" w:cs="Arial"/>
          <w:sz w:val="28"/>
          <w:szCs w:val="28"/>
        </w:rPr>
        <w:t xml:space="preserve">, </w:t>
      </w:r>
      <w:r w:rsidR="000159B3" w:rsidRPr="006E2EB3">
        <w:rPr>
          <w:rFonts w:ascii="Arial" w:eastAsia="Arial" w:hAnsi="Arial" w:cs="Arial"/>
          <w:sz w:val="28"/>
          <w:szCs w:val="28"/>
        </w:rPr>
        <w:t>reconociendo su contribución para la innovación</w:t>
      </w:r>
      <w:r w:rsidR="00F97D2C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0159B3" w:rsidRPr="006E2EB3">
        <w:rPr>
          <w:rFonts w:ascii="Arial" w:eastAsia="Arial" w:hAnsi="Arial" w:cs="Arial"/>
          <w:sz w:val="28"/>
          <w:szCs w:val="28"/>
        </w:rPr>
        <w:t>y el desarrollo económico en la región.</w:t>
      </w:r>
      <w:r w:rsidR="007E7B17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Al respecto, </w:t>
      </w:r>
      <w:r w:rsidR="00F97D2C" w:rsidRPr="006E2EB3">
        <w:rPr>
          <w:rFonts w:ascii="Arial" w:eastAsia="Arial" w:hAnsi="Arial" w:cs="Arial"/>
          <w:sz w:val="28"/>
          <w:szCs w:val="28"/>
        </w:rPr>
        <w:t>tomaron nota</w:t>
      </w:r>
      <w:r w:rsidR="007E7B17" w:rsidRPr="006E2EB3">
        <w:rPr>
          <w:rFonts w:ascii="Arial" w:eastAsia="Arial" w:hAnsi="Arial" w:cs="Arial"/>
          <w:sz w:val="28"/>
          <w:szCs w:val="28"/>
        </w:rPr>
        <w:t xml:space="preserve"> del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 lanzamiento del taller en propiedad intelectual para empresas emergentes</w:t>
      </w:r>
      <w:r w:rsidR="0049645F" w:rsidRPr="006E2EB3">
        <w:rPr>
          <w:rFonts w:ascii="Arial" w:eastAsia="Arial" w:hAnsi="Arial" w:cs="Arial"/>
          <w:sz w:val="28"/>
          <w:szCs w:val="28"/>
        </w:rPr>
        <w:t xml:space="preserve"> del MERCOSUR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 que se llevará a cabo en el año 2025 en colaboración con la Organización Mundial de la Propiedad Intelectual (OMPI)</w:t>
      </w:r>
      <w:r w:rsidR="0049645F" w:rsidRPr="006E2EB3">
        <w:rPr>
          <w:rFonts w:ascii="Arial" w:eastAsia="Arial" w:hAnsi="Arial" w:cs="Arial"/>
          <w:sz w:val="28"/>
          <w:szCs w:val="28"/>
        </w:rPr>
        <w:t>.</w:t>
      </w:r>
    </w:p>
    <w:p w14:paraId="1E3C41A9" w14:textId="77777777" w:rsidR="005B102E" w:rsidRPr="006E2EB3" w:rsidRDefault="005B102E" w:rsidP="005B102E">
      <w:pPr>
        <w:shd w:val="clear" w:color="auto" w:fill="FFFFFF"/>
        <w:ind w:left="284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69DAC729" w14:textId="2DE915D0" w:rsidR="006E5F6B" w:rsidRPr="006E2EB3" w:rsidRDefault="00EA1C20" w:rsidP="00EA1C20">
      <w:pPr>
        <w:tabs>
          <w:tab w:val="left" w:pos="851"/>
        </w:tabs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REAFIRMARON </w:t>
      </w:r>
      <w:r w:rsidR="006E5F6B" w:rsidRPr="006E2EB3">
        <w:rPr>
          <w:rFonts w:ascii="Arial" w:eastAsia="Arial" w:hAnsi="Arial" w:cs="Arial"/>
          <w:sz w:val="28"/>
          <w:szCs w:val="28"/>
        </w:rPr>
        <w:t>su compromiso con la preservación ambiental, incluidos los recursos naturales, la biodiversidad, así como la necesidad de buscar soluciones a los desafíos ambientales que transcienden fronteras y requieren esfuerzos conjuntos.</w:t>
      </w:r>
    </w:p>
    <w:p w14:paraId="6DC4C9D7" w14:textId="77777777" w:rsidR="00627B11" w:rsidRPr="006E2EB3" w:rsidRDefault="00627B11" w:rsidP="00627B11">
      <w:pPr>
        <w:jc w:val="both"/>
        <w:rPr>
          <w:rFonts w:ascii="Arial" w:eastAsia="Arial" w:hAnsi="Arial" w:cs="Arial"/>
          <w:sz w:val="28"/>
          <w:szCs w:val="28"/>
        </w:rPr>
      </w:pPr>
    </w:p>
    <w:p w14:paraId="2955DBFE" w14:textId="07A75B50" w:rsidR="00DB50CD" w:rsidRPr="006E2EB3" w:rsidRDefault="00EA1C20" w:rsidP="00EA1C20">
      <w:pPr>
        <w:shd w:val="clear" w:color="auto" w:fill="FFFFFF"/>
        <w:jc w:val="both"/>
      </w:pPr>
      <w:r w:rsidRPr="006E2EB3">
        <w:rPr>
          <w:rFonts w:ascii="Arial" w:eastAsia="Arial" w:hAnsi="Arial" w:cs="Arial"/>
          <w:sz w:val="28"/>
          <w:szCs w:val="28"/>
        </w:rPr>
        <w:t xml:space="preserve">SUBRAYARON 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los trabajos realizados por el Grupo Ad Hoc sobre Comercio y Desarrollo Sostenible, con el fin de dar mayor visibilidad a las prácticas del bloque consistentes con los desafíos </w:t>
      </w:r>
      <w:r w:rsidR="005A7F38" w:rsidRPr="006E2EB3">
        <w:rPr>
          <w:rFonts w:ascii="Arial" w:eastAsia="Arial" w:hAnsi="Arial" w:cs="Arial"/>
          <w:sz w:val="28"/>
          <w:szCs w:val="28"/>
        </w:rPr>
        <w:t>actuales</w:t>
      </w:r>
      <w:r w:rsidR="008D6344" w:rsidRPr="006E2EB3">
        <w:rPr>
          <w:rFonts w:ascii="Arial" w:eastAsia="Arial" w:hAnsi="Arial" w:cs="Arial"/>
          <w:sz w:val="28"/>
          <w:szCs w:val="28"/>
        </w:rPr>
        <w:t xml:space="preserve"> en materia de sostenibilidad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 y</w:t>
      </w:r>
      <w:r w:rsidR="00C01293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BF7707" w:rsidRPr="006E2EB3">
        <w:rPr>
          <w:rFonts w:ascii="Arial" w:eastAsia="Arial" w:hAnsi="Arial" w:cs="Arial"/>
          <w:sz w:val="28"/>
          <w:szCs w:val="28"/>
        </w:rPr>
        <w:t xml:space="preserve">facilitar el acceso a mercados para los productores de los </w:t>
      </w:r>
      <w:proofErr w:type="gramStart"/>
      <w:r w:rsidR="00BF7707" w:rsidRPr="006E2EB3">
        <w:rPr>
          <w:rFonts w:ascii="Arial" w:eastAsia="Arial" w:hAnsi="Arial" w:cs="Arial"/>
          <w:sz w:val="28"/>
          <w:szCs w:val="28"/>
        </w:rPr>
        <w:t>Estados Partes</w:t>
      </w:r>
      <w:proofErr w:type="gramEnd"/>
      <w:r w:rsidR="00BF7707" w:rsidRPr="006E2EB3">
        <w:rPr>
          <w:rFonts w:ascii="Arial" w:eastAsia="Arial" w:hAnsi="Arial" w:cs="Arial"/>
          <w:sz w:val="28"/>
          <w:szCs w:val="28"/>
        </w:rPr>
        <w:t>.</w:t>
      </w:r>
    </w:p>
    <w:p w14:paraId="4A05895E" w14:textId="77777777" w:rsidR="00DB50CD" w:rsidRPr="006E2EB3" w:rsidRDefault="00DB50CD" w:rsidP="00DB50CD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p w14:paraId="1F06FC34" w14:textId="68EDA9D6" w:rsidR="00926BA8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COINCIDIERON </w:t>
      </w:r>
      <w:r w:rsidR="00345FFF" w:rsidRPr="006E2EB3">
        <w:rPr>
          <w:rFonts w:ascii="Arial" w:eastAsia="Arial" w:hAnsi="Arial" w:cs="Arial"/>
          <w:sz w:val="28"/>
          <w:szCs w:val="28"/>
        </w:rPr>
        <w:t xml:space="preserve">en la importancia del Fondo para la Convergencia Estructural del MERCOSUR (FOCEM) como herramienta para la reducción de asimetrías entre los </w:t>
      </w:r>
      <w:proofErr w:type="gramStart"/>
      <w:r w:rsidR="00345FFF" w:rsidRPr="006E2EB3">
        <w:rPr>
          <w:rFonts w:ascii="Arial" w:eastAsia="Arial" w:hAnsi="Arial" w:cs="Arial"/>
          <w:sz w:val="28"/>
          <w:szCs w:val="28"/>
        </w:rPr>
        <w:t>Estados Partes</w:t>
      </w:r>
      <w:proofErr w:type="gramEnd"/>
      <w:r w:rsidR="00345FFF" w:rsidRPr="006E2EB3">
        <w:rPr>
          <w:rFonts w:ascii="Arial" w:eastAsia="Arial" w:hAnsi="Arial" w:cs="Arial"/>
          <w:sz w:val="28"/>
          <w:szCs w:val="28"/>
        </w:rPr>
        <w:t xml:space="preserve"> y el fortalecimiento del proceso de integración. </w:t>
      </w:r>
    </w:p>
    <w:p w14:paraId="5D971A47" w14:textId="76B1155A" w:rsidR="00174CD2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>EN TAL SENTIDO</w:t>
      </w:r>
      <w:r w:rsidR="00174CD2" w:rsidRPr="006E2EB3">
        <w:rPr>
          <w:rFonts w:ascii="Arial" w:eastAsia="Arial" w:hAnsi="Arial" w:cs="Arial"/>
          <w:sz w:val="28"/>
          <w:szCs w:val="28"/>
        </w:rPr>
        <w:t xml:space="preserve">, valoraron positivamente la aprobación de los </w:t>
      </w:r>
      <w:r w:rsidR="00733AB9" w:rsidRPr="006E2EB3">
        <w:rPr>
          <w:rFonts w:ascii="Arial" w:eastAsia="Arial" w:hAnsi="Arial" w:cs="Arial"/>
          <w:sz w:val="28"/>
          <w:szCs w:val="28"/>
        </w:rPr>
        <w:t xml:space="preserve">siguientes </w:t>
      </w:r>
      <w:r w:rsidR="00174CD2" w:rsidRPr="006E2EB3">
        <w:rPr>
          <w:rFonts w:ascii="Arial" w:eastAsia="Arial" w:hAnsi="Arial" w:cs="Arial"/>
          <w:sz w:val="28"/>
          <w:szCs w:val="28"/>
        </w:rPr>
        <w:t>proyectos</w:t>
      </w:r>
      <w:r w:rsidR="00733AB9" w:rsidRPr="006E2EB3">
        <w:rPr>
          <w:rFonts w:ascii="Arial" w:eastAsia="Arial" w:hAnsi="Arial" w:cs="Arial"/>
          <w:sz w:val="28"/>
          <w:szCs w:val="28"/>
        </w:rPr>
        <w:t>:</w:t>
      </w:r>
      <w:r w:rsidR="00174CD2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733AB9" w:rsidRPr="006E2EB3">
        <w:rPr>
          <w:rFonts w:ascii="Arial" w:eastAsia="Arial" w:hAnsi="Arial" w:cs="Arial"/>
          <w:sz w:val="28"/>
          <w:szCs w:val="28"/>
        </w:rPr>
        <w:t xml:space="preserve">la rehabilitación de la Ruta 6 presentados por Uruguay; el proyecto presentado por Brasil, para la circunvalación viaria del municipio brasileño de </w:t>
      </w:r>
      <w:proofErr w:type="spellStart"/>
      <w:r w:rsidR="00733AB9" w:rsidRPr="006E2EB3">
        <w:rPr>
          <w:rFonts w:ascii="Arial" w:eastAsia="Arial" w:hAnsi="Arial" w:cs="Arial"/>
          <w:sz w:val="28"/>
          <w:szCs w:val="28"/>
        </w:rPr>
        <w:t>Amambai</w:t>
      </w:r>
      <w:proofErr w:type="spellEnd"/>
      <w:r w:rsidR="00733AB9" w:rsidRPr="006E2EB3">
        <w:rPr>
          <w:rFonts w:ascii="Arial" w:eastAsia="Arial" w:hAnsi="Arial" w:cs="Arial"/>
          <w:sz w:val="28"/>
          <w:szCs w:val="28"/>
        </w:rPr>
        <w:t xml:space="preserve">, cerca de la frontera con Paraguay; el reimpulso del proyecto “Construcción y Mejoramiento de Sistemas de Agua Potable y Saneamiento Básico en Pequeñas Comunidades Rurales e Indígenas del País” por parte del </w:t>
      </w:r>
      <w:r w:rsidR="00733AB9" w:rsidRPr="006E2EB3">
        <w:rPr>
          <w:rFonts w:ascii="Arial" w:eastAsia="Arial" w:hAnsi="Arial" w:cs="Arial"/>
          <w:sz w:val="28"/>
          <w:szCs w:val="28"/>
        </w:rPr>
        <w:lastRenderedPageBreak/>
        <w:t>Gobierno del Paraguay; la suscripción de la Adenda 3 al Convenio de Financiamiento para el proyecto "Mejoras en la conectividad Física del Departamento de San Pedro", con la cual se mejorará la obra y se aportará mayor sostenibilidad y durabilidad; y el proyecto de “Mejoramiento del Centro de Frontera de Puerto Falcón”</w:t>
      </w:r>
      <w:r w:rsidR="00174CD2" w:rsidRPr="006E2EB3">
        <w:rPr>
          <w:rFonts w:ascii="Arial" w:eastAsia="Arial" w:hAnsi="Arial" w:cs="Arial"/>
          <w:sz w:val="28"/>
          <w:szCs w:val="28"/>
        </w:rPr>
        <w:t>.</w:t>
      </w:r>
      <w:r w:rsidR="00EC096A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0BBD636F" w14:textId="77777777" w:rsidR="000E1C52" w:rsidRPr="006E2EB3" w:rsidRDefault="000E1C52" w:rsidP="00132D4E">
      <w:pPr>
        <w:jc w:val="both"/>
        <w:rPr>
          <w:rFonts w:ascii="Arial" w:eastAsia="Arial" w:hAnsi="Arial" w:cs="Arial"/>
          <w:sz w:val="28"/>
          <w:szCs w:val="28"/>
        </w:rPr>
      </w:pPr>
    </w:p>
    <w:p w14:paraId="2BAF435E" w14:textId="49D87C13" w:rsidR="003C3A55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CONGRATULARON </w:t>
      </w:r>
      <w:r w:rsidR="003C3A55" w:rsidRPr="006E2EB3">
        <w:rPr>
          <w:rFonts w:ascii="Arial" w:eastAsia="Arial" w:hAnsi="Arial" w:cs="Arial"/>
          <w:sz w:val="28"/>
          <w:szCs w:val="28"/>
        </w:rPr>
        <w:t xml:space="preserve">la entrada en vigor del "Acuerdo de Reconocimiento Mutuo de Certificados de Firma Digital del MERCOSUR" en todos los </w:t>
      </w:r>
      <w:proofErr w:type="gramStart"/>
      <w:r w:rsidR="003C3A55" w:rsidRPr="006E2EB3">
        <w:rPr>
          <w:rFonts w:ascii="Arial" w:eastAsia="Arial" w:hAnsi="Arial" w:cs="Arial"/>
          <w:sz w:val="28"/>
          <w:szCs w:val="28"/>
        </w:rPr>
        <w:t>Estados Partes</w:t>
      </w:r>
      <w:proofErr w:type="gramEnd"/>
      <w:r w:rsidR="003C3A55" w:rsidRPr="006E2EB3">
        <w:rPr>
          <w:rFonts w:ascii="Arial" w:eastAsia="Arial" w:hAnsi="Arial" w:cs="Arial"/>
          <w:sz w:val="28"/>
          <w:szCs w:val="28"/>
        </w:rPr>
        <w:t> firmantes.</w:t>
      </w:r>
    </w:p>
    <w:p w14:paraId="3F355D8B" w14:textId="77777777" w:rsidR="00754961" w:rsidRPr="006E2EB3" w:rsidRDefault="00754961" w:rsidP="00AA0329">
      <w:pPr>
        <w:jc w:val="both"/>
        <w:rPr>
          <w:rFonts w:ascii="Arial" w:eastAsia="Arial" w:hAnsi="Arial" w:cs="Arial"/>
          <w:sz w:val="28"/>
          <w:szCs w:val="28"/>
        </w:rPr>
      </w:pPr>
    </w:p>
    <w:p w14:paraId="7575BF33" w14:textId="6D3EC1D5" w:rsidR="00D86079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  <w:lang w:val="es-PY"/>
        </w:rPr>
      </w:pPr>
      <w:r w:rsidRPr="006E2EB3">
        <w:rPr>
          <w:rFonts w:ascii="Arial" w:eastAsia="Arial" w:hAnsi="Arial" w:cs="Arial"/>
          <w:sz w:val="28"/>
          <w:szCs w:val="28"/>
          <w:lang w:val="es-PY"/>
        </w:rPr>
        <w:t xml:space="preserve">RESALTARON </w:t>
      </w:r>
      <w:r w:rsidR="00D86079" w:rsidRPr="006E2EB3">
        <w:rPr>
          <w:rFonts w:ascii="Arial" w:eastAsia="Arial" w:hAnsi="Arial" w:cs="Arial"/>
          <w:sz w:val="28"/>
          <w:szCs w:val="28"/>
          <w:lang w:val="es-PY"/>
        </w:rPr>
        <w:t>la importancia de fomentar las acciones conjuntas y sinérgicas</w:t>
      </w:r>
      <w:r w:rsidR="00D92053" w:rsidRPr="006E2EB3">
        <w:rPr>
          <w:rFonts w:ascii="Arial" w:eastAsia="Arial" w:hAnsi="Arial" w:cs="Arial"/>
          <w:sz w:val="28"/>
          <w:szCs w:val="28"/>
          <w:lang w:val="es-PY"/>
        </w:rPr>
        <w:t xml:space="preserve"> </w:t>
      </w:r>
      <w:r w:rsidR="00DF49F0" w:rsidRPr="006E2EB3">
        <w:rPr>
          <w:rFonts w:ascii="Arial" w:eastAsia="Arial" w:hAnsi="Arial" w:cs="Arial"/>
          <w:sz w:val="28"/>
          <w:szCs w:val="28"/>
          <w:lang w:val="es-PY"/>
        </w:rPr>
        <w:t>en cuanto a la situación epidemiológica, con énfasis en las experiencias adquiridas y la incorporación de nuevas tecnologías para el control vectorial, y la necesidad de abordar la vigilancia de enfermedades no transmisibles. Asimismo, destacaron la importancia de continuar con las acciones conjuntas de salud en las fronteras, fortaleciéndose la</w:t>
      </w:r>
      <w:r w:rsidR="00D92053" w:rsidRPr="006E2EB3">
        <w:rPr>
          <w:rFonts w:ascii="Arial" w:eastAsia="Arial" w:hAnsi="Arial" w:cs="Arial"/>
          <w:sz w:val="28"/>
          <w:szCs w:val="28"/>
          <w:lang w:val="es-PY"/>
        </w:rPr>
        <w:t xml:space="preserve"> </w:t>
      </w:r>
      <w:r w:rsidR="00D86079" w:rsidRPr="006E2EB3">
        <w:rPr>
          <w:rFonts w:ascii="Arial" w:eastAsia="Arial" w:hAnsi="Arial" w:cs="Arial"/>
          <w:sz w:val="28"/>
          <w:szCs w:val="28"/>
          <w:lang w:val="es-PY"/>
        </w:rPr>
        <w:t xml:space="preserve">respuesta a las emergencias de salud pública, brindando soluciones a las necesidades en </w:t>
      </w:r>
      <w:proofErr w:type="spellStart"/>
      <w:r w:rsidR="00D86079" w:rsidRPr="006E2EB3">
        <w:rPr>
          <w:rFonts w:ascii="Arial" w:eastAsia="Arial" w:hAnsi="Arial" w:cs="Arial"/>
          <w:sz w:val="28"/>
          <w:szCs w:val="28"/>
          <w:lang w:val="es-PY"/>
        </w:rPr>
        <w:t>pos</w:t>
      </w:r>
      <w:proofErr w:type="spellEnd"/>
      <w:r w:rsidR="00D86079" w:rsidRPr="006E2EB3">
        <w:rPr>
          <w:rFonts w:ascii="Arial" w:eastAsia="Arial" w:hAnsi="Arial" w:cs="Arial"/>
          <w:sz w:val="28"/>
          <w:szCs w:val="28"/>
          <w:lang w:val="es-PY"/>
        </w:rPr>
        <w:t xml:space="preserve"> de la mejora de la salud de nuestras naciones, al tiempo de afianzar la cooperación técnica en la materia. </w:t>
      </w:r>
    </w:p>
    <w:p w14:paraId="08105166" w14:textId="77777777" w:rsidR="00EA1C20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  <w:lang w:val="es-PY"/>
        </w:rPr>
      </w:pPr>
    </w:p>
    <w:p w14:paraId="5D1746F5" w14:textId="2E6EFAA9" w:rsidR="002E163F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PY"/>
        </w:rPr>
        <w:t xml:space="preserve">DESTACARON </w:t>
      </w:r>
      <w:r w:rsidR="00D86079" w:rsidRPr="006E2EB3">
        <w:rPr>
          <w:rFonts w:ascii="Arial" w:eastAsia="Arial" w:hAnsi="Arial" w:cs="Arial"/>
          <w:sz w:val="28"/>
          <w:szCs w:val="28"/>
          <w:lang w:val="es-PY"/>
        </w:rPr>
        <w:t xml:space="preserve">la aprobación del “Protocolo Único para la elaboración de paneles de muestras seca en tubo para control de la calidad </w:t>
      </w:r>
      <w:proofErr w:type="gramStart"/>
      <w:r w:rsidR="00D86079" w:rsidRPr="006E2EB3">
        <w:rPr>
          <w:rFonts w:ascii="Arial" w:eastAsia="Arial" w:hAnsi="Arial" w:cs="Arial"/>
          <w:sz w:val="28"/>
          <w:szCs w:val="28"/>
          <w:lang w:val="es-PY"/>
        </w:rPr>
        <w:t>de test</w:t>
      </w:r>
      <w:proofErr w:type="gramEnd"/>
      <w:r w:rsidR="00D86079" w:rsidRPr="006E2EB3">
        <w:rPr>
          <w:rFonts w:ascii="Arial" w:eastAsia="Arial" w:hAnsi="Arial" w:cs="Arial"/>
          <w:sz w:val="28"/>
          <w:szCs w:val="28"/>
          <w:lang w:val="es-PY"/>
        </w:rPr>
        <w:t xml:space="preserve"> rápidos de VIH, Sífilis y Hepatitis C”, que permitirá establecer un criterio unificado que garantice la calidad y fiabilidad de las pruebas rápidas. </w:t>
      </w:r>
    </w:p>
    <w:p w14:paraId="4D7A3FE2" w14:textId="77777777" w:rsidR="00DF49F0" w:rsidRPr="006E2EB3" w:rsidRDefault="00DF49F0" w:rsidP="002E163F">
      <w:pPr>
        <w:jc w:val="both"/>
        <w:rPr>
          <w:rFonts w:ascii="Arial" w:eastAsia="Arial" w:hAnsi="Arial" w:cs="Arial"/>
          <w:sz w:val="28"/>
          <w:szCs w:val="28"/>
        </w:rPr>
      </w:pPr>
    </w:p>
    <w:p w14:paraId="341508DB" w14:textId="09E38803" w:rsidR="00754961" w:rsidRPr="006E2EB3" w:rsidRDefault="00EA1C20" w:rsidP="00EA1C20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TOMARON </w:t>
      </w:r>
      <w:r w:rsidR="009F4196" w:rsidRPr="006E2EB3">
        <w:rPr>
          <w:rFonts w:ascii="Arial" w:eastAsia="Arial" w:hAnsi="Arial" w:cs="Arial"/>
          <w:sz w:val="28"/>
          <w:szCs w:val="28"/>
        </w:rPr>
        <w:t xml:space="preserve">nota de la realización del seminario “Las implicancias del </w:t>
      </w:r>
      <w:proofErr w:type="spellStart"/>
      <w:r w:rsidR="009F4196" w:rsidRPr="006E2EB3">
        <w:rPr>
          <w:rFonts w:ascii="Arial" w:eastAsia="Arial" w:hAnsi="Arial" w:cs="Arial"/>
          <w:sz w:val="28"/>
          <w:szCs w:val="28"/>
        </w:rPr>
        <w:t>blockchain</w:t>
      </w:r>
      <w:proofErr w:type="spellEnd"/>
      <w:r w:rsidR="009F4196" w:rsidRPr="006E2EB3">
        <w:rPr>
          <w:rFonts w:ascii="Arial" w:eastAsia="Arial" w:hAnsi="Arial" w:cs="Arial"/>
          <w:sz w:val="28"/>
          <w:szCs w:val="28"/>
        </w:rPr>
        <w:t xml:space="preserve"> y la inteligencia artificial para el comercio internacional”, en el marco de la XIII Edición del Foro Empresarial del MERCOSUR, que permitió considerar </w:t>
      </w:r>
      <w:r w:rsidR="009B07F3" w:rsidRPr="006E2EB3">
        <w:rPr>
          <w:rFonts w:ascii="Arial" w:eastAsia="Arial" w:hAnsi="Arial" w:cs="Arial"/>
          <w:sz w:val="28"/>
          <w:szCs w:val="28"/>
        </w:rPr>
        <w:t xml:space="preserve">los cursos de acción para </w:t>
      </w:r>
      <w:r w:rsidR="009F4196" w:rsidRPr="006E2EB3">
        <w:rPr>
          <w:rFonts w:ascii="Arial" w:eastAsia="Arial" w:hAnsi="Arial" w:cs="Arial"/>
          <w:sz w:val="28"/>
          <w:szCs w:val="28"/>
        </w:rPr>
        <w:t xml:space="preserve">la promoción de un marco reglamentario y normativo que fomente la implantación de tecnologías digitales avanzadas, mejorando con ello la participación de las MIPYMES en el comercio internacional, en un contexto digital seguro. </w:t>
      </w:r>
    </w:p>
    <w:p w14:paraId="03FE5866" w14:textId="77777777" w:rsidR="009F4196" w:rsidRPr="006E2EB3" w:rsidRDefault="009F4196" w:rsidP="009F4196">
      <w:pPr>
        <w:pStyle w:val="Prrafodelista"/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p w14:paraId="67CD3084" w14:textId="320915F4" w:rsidR="004E1C21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CELEBRARON </w:t>
      </w:r>
      <w:r w:rsidR="00505BC5" w:rsidRPr="006E2EB3">
        <w:rPr>
          <w:rFonts w:ascii="Arial" w:eastAsia="Arial" w:hAnsi="Arial" w:cs="Arial"/>
          <w:sz w:val="28"/>
          <w:szCs w:val="28"/>
        </w:rPr>
        <w:t xml:space="preserve">la atribución de la condición de Estado Asociado del MERCOSUR  a la República de Panamá, a partir de la suscripción del “Acuerdo de Complementación Económica </w:t>
      </w:r>
      <w:proofErr w:type="spellStart"/>
      <w:r w:rsidR="00505BC5" w:rsidRPr="006E2EB3">
        <w:rPr>
          <w:rFonts w:ascii="Arial" w:eastAsia="Arial" w:hAnsi="Arial" w:cs="Arial"/>
          <w:sz w:val="28"/>
          <w:szCs w:val="28"/>
        </w:rPr>
        <w:t>N°</w:t>
      </w:r>
      <w:proofErr w:type="spellEnd"/>
      <w:r w:rsidR="00505BC5" w:rsidRPr="006E2EB3">
        <w:rPr>
          <w:rFonts w:ascii="Arial" w:eastAsia="Arial" w:hAnsi="Arial" w:cs="Arial"/>
          <w:sz w:val="28"/>
          <w:szCs w:val="28"/>
        </w:rPr>
        <w:t xml:space="preserve"> 76 entre los Estados Partes del MERCOSUR signatarios del Tratado de Asunción y la República de Panamá”, así como de la adhesión de Panamá al “Protocolo de Ushuaia sobre Compromiso Democrático en el MERCOSUR, la República de Bolivia y la República de Chile”</w:t>
      </w:r>
      <w:r w:rsidR="00C06B29" w:rsidRPr="006E2EB3">
        <w:rPr>
          <w:rFonts w:ascii="Arial" w:eastAsia="Arial" w:hAnsi="Arial" w:cs="Arial"/>
          <w:sz w:val="28"/>
          <w:szCs w:val="28"/>
        </w:rPr>
        <w:t>, de 1998</w:t>
      </w:r>
      <w:r w:rsidR="00D73F12" w:rsidRPr="006E2EB3">
        <w:rPr>
          <w:rFonts w:ascii="Arial" w:eastAsia="Arial" w:hAnsi="Arial" w:cs="Arial"/>
          <w:sz w:val="28"/>
          <w:szCs w:val="28"/>
        </w:rPr>
        <w:t>,</w:t>
      </w:r>
      <w:r w:rsidR="00967F84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505BC5" w:rsidRPr="006E2EB3">
        <w:rPr>
          <w:rFonts w:ascii="Arial" w:eastAsia="Arial" w:hAnsi="Arial" w:cs="Arial"/>
          <w:sz w:val="28"/>
          <w:szCs w:val="28"/>
        </w:rPr>
        <w:t>y a la “Declaración Presidencial sobre Compromiso Democrático en el MERCOSUR”</w:t>
      </w:r>
      <w:r w:rsidR="00967F84" w:rsidRPr="006E2EB3">
        <w:rPr>
          <w:rFonts w:ascii="Arial" w:eastAsia="Arial" w:hAnsi="Arial" w:cs="Arial"/>
          <w:sz w:val="28"/>
          <w:szCs w:val="28"/>
        </w:rPr>
        <w:t>, de 1996</w:t>
      </w:r>
      <w:r w:rsidR="00E11698" w:rsidRPr="006E2EB3">
        <w:rPr>
          <w:rFonts w:ascii="Arial" w:eastAsia="Arial" w:hAnsi="Arial" w:cs="Arial"/>
          <w:sz w:val="28"/>
          <w:szCs w:val="28"/>
        </w:rPr>
        <w:t xml:space="preserve">. </w:t>
      </w:r>
    </w:p>
    <w:p w14:paraId="638889F1" w14:textId="77777777" w:rsidR="00754961" w:rsidRPr="006E2EB3" w:rsidRDefault="00754961" w:rsidP="00132D4E">
      <w:pPr>
        <w:pStyle w:val="Prrafodelista"/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p w14:paraId="6404C6D7" w14:textId="719C0B01" w:rsidR="00876395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lastRenderedPageBreak/>
        <w:t xml:space="preserve">COMPARTIERON </w:t>
      </w:r>
      <w:r w:rsidR="008E55E8" w:rsidRPr="006E2EB3">
        <w:rPr>
          <w:rFonts w:ascii="Arial" w:eastAsia="Arial" w:hAnsi="Arial" w:cs="Arial"/>
          <w:sz w:val="28"/>
          <w:szCs w:val="28"/>
          <w:lang w:val="es-UY"/>
        </w:rPr>
        <w:t>su interés en profundizar la</w:t>
      </w:r>
      <w:r w:rsidR="00876395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  <w:r w:rsidR="008E55E8" w:rsidRPr="006E2EB3">
        <w:rPr>
          <w:rFonts w:ascii="Arial" w:eastAsia="Arial" w:hAnsi="Arial" w:cs="Arial"/>
          <w:sz w:val="28"/>
          <w:szCs w:val="28"/>
          <w:lang w:val="es-UY"/>
        </w:rPr>
        <w:t>inserción internacional del MERCOSUR, como una plataforma competitiva</w:t>
      </w:r>
      <w:r w:rsidR="00876395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  <w:r w:rsidR="008E55E8" w:rsidRPr="006E2EB3">
        <w:rPr>
          <w:rFonts w:ascii="Arial" w:eastAsia="Arial" w:hAnsi="Arial" w:cs="Arial"/>
          <w:sz w:val="28"/>
          <w:szCs w:val="28"/>
          <w:lang w:val="es-UY"/>
        </w:rPr>
        <w:t>e instrumento eficiente para expandir el intercambio comercial con terceros países o grupos de países tanto de la región como del resto del mundo y para generar corrientes comerciales más dinámicas.</w:t>
      </w:r>
      <w:r w:rsidR="00876395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</w:p>
    <w:p w14:paraId="3035EEDC" w14:textId="2DAA36C9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CELEBRARON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la aprobación de los Protocolos sobre acumulación de origen y el régimen de Admisión Temporaria y </w:t>
      </w:r>
      <w:proofErr w:type="spellStart"/>
      <w:r w:rsidR="00B450AE" w:rsidRPr="006E2EB3">
        <w:rPr>
          <w:rFonts w:ascii="Arial" w:eastAsia="Arial" w:hAnsi="Arial" w:cs="Arial"/>
          <w:i/>
          <w:sz w:val="28"/>
          <w:szCs w:val="28"/>
          <w:lang w:val="es-UY"/>
        </w:rPr>
        <w:t>Drawback</w:t>
      </w:r>
      <w:proofErr w:type="spellEnd"/>
      <w:r w:rsidR="00B450AE" w:rsidRPr="006E2EB3">
        <w:rPr>
          <w:rFonts w:ascii="Arial" w:eastAsia="Arial" w:hAnsi="Arial" w:cs="Arial"/>
          <w:i/>
          <w:sz w:val="28"/>
          <w:szCs w:val="28"/>
          <w:lang w:val="es-UY"/>
        </w:rPr>
        <w:t xml:space="preserve">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entre el MERCOSUR y el Estado Plurinacional de Bolivia, en el marco del Acuerdo de Complementación Económica </w:t>
      </w:r>
      <w:proofErr w:type="spellStart"/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N°</w:t>
      </w:r>
      <w:proofErr w:type="spellEnd"/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 36. Asimismo, celebraron la aprobación de la actualización del Régimen de Origen entre el MERCOSUR y Chile en el marco del Acuerdo de Complementación Económica </w:t>
      </w:r>
      <w:proofErr w:type="spellStart"/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N°</w:t>
      </w:r>
      <w:proofErr w:type="spellEnd"/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 35.</w:t>
      </w:r>
      <w:r w:rsidR="00A355A9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</w:p>
    <w:p w14:paraId="145662AF" w14:textId="72A33D34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TOMARON </w:t>
      </w:r>
      <w:r w:rsidR="00AB320E" w:rsidRPr="006E2EB3">
        <w:rPr>
          <w:rFonts w:ascii="Arial" w:eastAsia="Arial" w:hAnsi="Arial" w:cs="Arial"/>
          <w:sz w:val="28"/>
          <w:szCs w:val="28"/>
          <w:lang w:val="es-UY"/>
        </w:rPr>
        <w:t xml:space="preserve">nota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de l</w:t>
      </w:r>
      <w:r w:rsidR="00C01520" w:rsidRPr="006E2EB3">
        <w:rPr>
          <w:rFonts w:ascii="Arial" w:eastAsia="Arial" w:hAnsi="Arial" w:cs="Arial"/>
          <w:sz w:val="28"/>
          <w:szCs w:val="28"/>
          <w:lang w:val="es-UY"/>
        </w:rPr>
        <w:t>as reunione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s mantenid</w:t>
      </w:r>
      <w:r w:rsidR="00C01520" w:rsidRPr="006E2EB3">
        <w:rPr>
          <w:rFonts w:ascii="Arial" w:eastAsia="Arial" w:hAnsi="Arial" w:cs="Arial"/>
          <w:sz w:val="28"/>
          <w:szCs w:val="28"/>
          <w:lang w:val="es-UY"/>
        </w:rPr>
        <w:t>a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s para avanzar en la profundización de los acuerdos comerciales </w:t>
      </w:r>
      <w:r w:rsidR="00A355A9" w:rsidRPr="006E2EB3">
        <w:rPr>
          <w:rFonts w:ascii="Arial" w:eastAsia="Arial" w:hAnsi="Arial" w:cs="Arial"/>
          <w:sz w:val="28"/>
          <w:szCs w:val="28"/>
          <w:lang w:val="es-UY"/>
        </w:rPr>
        <w:t xml:space="preserve">del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MERCOSUR con Colombia (ACE </w:t>
      </w:r>
      <w:proofErr w:type="spellStart"/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N°</w:t>
      </w:r>
      <w:proofErr w:type="spellEnd"/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 72) y con Ecuador (ACE </w:t>
      </w:r>
      <w:proofErr w:type="spellStart"/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N°</w:t>
      </w:r>
      <w:proofErr w:type="spellEnd"/>
      <w:r w:rsidR="00B450AE" w:rsidRPr="006E2EB3">
        <w:rPr>
          <w:rFonts w:ascii="Arial" w:eastAsia="Arial" w:hAnsi="Arial" w:cs="Arial"/>
          <w:sz w:val="28"/>
          <w:szCs w:val="28"/>
          <w:lang w:val="es-UY"/>
        </w:rPr>
        <w:t xml:space="preserve"> 59). </w:t>
      </w:r>
    </w:p>
    <w:p w14:paraId="6AFA3E53" w14:textId="7CA6853B" w:rsidR="00C503F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SALUDARON </w:t>
      </w:r>
      <w:r w:rsidR="00B450AE" w:rsidRPr="006E2EB3">
        <w:rPr>
          <w:rFonts w:ascii="Arial" w:eastAsia="Arial" w:hAnsi="Arial" w:cs="Arial"/>
          <w:sz w:val="28"/>
          <w:szCs w:val="28"/>
          <w:lang w:val="es-UY"/>
        </w:rPr>
        <w:t>el cierre de los términos de referencia para la negociación de un acuerdo comercial entre el MERCOSUR y la República de El Salvador</w:t>
      </w:r>
      <w:r w:rsidRPr="006E2EB3">
        <w:rPr>
          <w:rFonts w:ascii="Arial" w:eastAsia="Arial" w:hAnsi="Arial" w:cs="Arial"/>
          <w:sz w:val="28"/>
          <w:szCs w:val="28"/>
          <w:lang w:val="es-UY"/>
        </w:rPr>
        <w:t>.</w:t>
      </w:r>
    </w:p>
    <w:p w14:paraId="6BF8A3D7" w14:textId="2545DA88" w:rsidR="003B2DE3" w:rsidRPr="006E2EB3" w:rsidRDefault="00EA1C20" w:rsidP="00EA1C20">
      <w:pPr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DESTACARON </w:t>
      </w:r>
      <w:r w:rsidR="003B2DE3" w:rsidRPr="006E2EB3">
        <w:rPr>
          <w:rFonts w:ascii="Arial" w:eastAsia="Arial" w:hAnsi="Arial" w:cs="Arial"/>
          <w:sz w:val="28"/>
          <w:szCs w:val="28"/>
        </w:rPr>
        <w:t>los avances entre MERCOSUR y Singapur con miras a la pronta entrada en vigor entre las partes del Acuerdo de Libre Comercio.</w:t>
      </w:r>
    </w:p>
    <w:p w14:paraId="0A329625" w14:textId="77777777" w:rsidR="003B2DE3" w:rsidRPr="006E2EB3" w:rsidRDefault="003B2DE3" w:rsidP="00132D4E">
      <w:pPr>
        <w:pStyle w:val="Prrafodelista"/>
        <w:jc w:val="both"/>
        <w:rPr>
          <w:rFonts w:ascii="Arial" w:eastAsia="Arial" w:hAnsi="Arial" w:cs="Arial"/>
          <w:sz w:val="28"/>
          <w:szCs w:val="28"/>
        </w:rPr>
      </w:pPr>
    </w:p>
    <w:p w14:paraId="43B9D766" w14:textId="7E86751D" w:rsidR="00A047B9" w:rsidRPr="006E2EB3" w:rsidRDefault="00EA1C20" w:rsidP="00DD5B7F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CONGRATULARON </w:t>
      </w:r>
      <w:r w:rsidR="00A047B9" w:rsidRPr="006E2EB3">
        <w:rPr>
          <w:rFonts w:ascii="Arial" w:eastAsia="Arial" w:hAnsi="Arial" w:cs="Arial"/>
          <w:sz w:val="28"/>
          <w:szCs w:val="28"/>
        </w:rPr>
        <w:t>la conclusión definitiva de las negociaciones para un Acuerdo de Asociación entre el MERCOSUR y la Unión Europea, además de destacar los</w:t>
      </w:r>
      <w:r w:rsidRPr="006E2EB3">
        <w:rPr>
          <w:rFonts w:ascii="Arial" w:eastAsia="Arial" w:hAnsi="Arial" w:cs="Arial"/>
          <w:sz w:val="28"/>
          <w:szCs w:val="28"/>
        </w:rPr>
        <w:t xml:space="preserve"> potenciales</w:t>
      </w:r>
      <w:r w:rsidR="00A047B9" w:rsidRPr="006E2EB3">
        <w:rPr>
          <w:rFonts w:ascii="Arial" w:eastAsia="Arial" w:hAnsi="Arial" w:cs="Arial"/>
          <w:sz w:val="28"/>
          <w:szCs w:val="28"/>
        </w:rPr>
        <w:t xml:space="preserve"> beneficios económicos y comerciales que el Acuerdo aportará a los países del MERCOSUR. Reconocieron su importancia histórica. Destacaron que el Acuerdo refuerza la vocación del MERCOSUR como plataforma de integración de los </w:t>
      </w:r>
      <w:proofErr w:type="gramStart"/>
      <w:r w:rsidR="00A047B9" w:rsidRPr="006E2EB3">
        <w:rPr>
          <w:rFonts w:ascii="Arial" w:eastAsia="Arial" w:hAnsi="Arial" w:cs="Arial"/>
          <w:sz w:val="28"/>
          <w:szCs w:val="28"/>
        </w:rPr>
        <w:t>Estados Partes</w:t>
      </w:r>
      <w:proofErr w:type="gramEnd"/>
      <w:r w:rsidR="00A047B9" w:rsidRPr="006E2EB3">
        <w:rPr>
          <w:rFonts w:ascii="Arial" w:eastAsia="Arial" w:hAnsi="Arial" w:cs="Arial"/>
          <w:sz w:val="28"/>
          <w:szCs w:val="28"/>
        </w:rPr>
        <w:t xml:space="preserve"> en los mercados internacionales.</w:t>
      </w:r>
    </w:p>
    <w:p w14:paraId="27A53FB3" w14:textId="2EC52EBD" w:rsidR="002A7338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SALUDARON </w:t>
      </w:r>
      <w:r w:rsidR="00DB6479" w:rsidRPr="006E2EB3">
        <w:rPr>
          <w:rFonts w:ascii="Arial" w:eastAsia="Arial" w:hAnsi="Arial" w:cs="Arial"/>
          <w:sz w:val="28"/>
          <w:szCs w:val="28"/>
        </w:rPr>
        <w:t>los avances significativos alcanzados como resultado de las tres rondas de negociación realizadas entre el MERCOSUR y los Emiratos Árabes Unidos, y reafirmaron la prioridad de c</w:t>
      </w:r>
      <w:r w:rsidR="00961630" w:rsidRPr="006E2EB3">
        <w:rPr>
          <w:rFonts w:ascii="Arial" w:eastAsia="Arial" w:hAnsi="Arial" w:cs="Arial"/>
          <w:sz w:val="28"/>
          <w:szCs w:val="28"/>
        </w:rPr>
        <w:t xml:space="preserve">oncluir </w:t>
      </w:r>
      <w:r w:rsidR="000B0D07" w:rsidRPr="006E2EB3">
        <w:rPr>
          <w:rFonts w:ascii="Arial" w:eastAsia="Arial" w:hAnsi="Arial" w:cs="Arial"/>
          <w:sz w:val="28"/>
          <w:szCs w:val="28"/>
        </w:rPr>
        <w:t>las negociaciones</w:t>
      </w:r>
      <w:r w:rsidR="00961630" w:rsidRPr="006E2EB3">
        <w:rPr>
          <w:rFonts w:ascii="Arial" w:eastAsia="Arial" w:hAnsi="Arial" w:cs="Arial"/>
          <w:sz w:val="28"/>
          <w:szCs w:val="28"/>
        </w:rPr>
        <w:t xml:space="preserve"> a la brevedad y, así, de ser posible, alcanzar el Acuerdo de Asociación Económica Integral (CEPA) en el primer semestre del año 2025</w:t>
      </w:r>
      <w:r w:rsidRPr="006E2EB3">
        <w:rPr>
          <w:rFonts w:ascii="Arial" w:eastAsia="Arial" w:hAnsi="Arial" w:cs="Arial"/>
          <w:sz w:val="28"/>
          <w:szCs w:val="28"/>
        </w:rPr>
        <w:t>.</w:t>
      </w:r>
    </w:p>
    <w:p w14:paraId="12F6E81E" w14:textId="051B166E" w:rsidR="006F2BB6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REAFIRMARON </w:t>
      </w:r>
      <w:r w:rsidR="002F52D5" w:rsidRPr="006E2EB3">
        <w:rPr>
          <w:rFonts w:ascii="Arial" w:eastAsia="Arial" w:hAnsi="Arial" w:cs="Arial"/>
          <w:sz w:val="28"/>
          <w:szCs w:val="28"/>
        </w:rPr>
        <w:t>su voluntad de concluir a la brevedad posible las negociaciones comerciales con la Asociación Europea de Libre Comercio (EFTA), y destacaron como prioritario finalizar las negociaciones con ese bloque</w:t>
      </w:r>
      <w:r w:rsidR="00D27C93" w:rsidRPr="006E2EB3">
        <w:rPr>
          <w:rFonts w:ascii="Arial" w:eastAsia="Arial" w:hAnsi="Arial" w:cs="Arial"/>
          <w:sz w:val="28"/>
          <w:szCs w:val="28"/>
        </w:rPr>
        <w:t xml:space="preserve">, de ser posible, en el primer semestre de </w:t>
      </w:r>
      <w:r w:rsidR="002F52D5" w:rsidRPr="006E2EB3">
        <w:rPr>
          <w:rFonts w:ascii="Arial" w:eastAsia="Arial" w:hAnsi="Arial" w:cs="Arial"/>
          <w:sz w:val="28"/>
          <w:szCs w:val="28"/>
        </w:rPr>
        <w:t>2025.</w:t>
      </w:r>
      <w:r w:rsidR="009470D0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17D27432" w14:textId="77777777" w:rsidR="00EA1C20" w:rsidRPr="006E2EB3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lastRenderedPageBreak/>
        <w:t xml:space="preserve">TOMARON </w:t>
      </w:r>
      <w:r w:rsidR="00BC2DAE" w:rsidRPr="006E2EB3">
        <w:rPr>
          <w:rFonts w:ascii="Arial" w:eastAsia="Arial" w:hAnsi="Arial" w:cs="Arial"/>
          <w:sz w:val="28"/>
          <w:szCs w:val="28"/>
          <w:lang w:val="es-UY"/>
        </w:rPr>
        <w:t xml:space="preserve">nota de la realización de la VII Reunión del Mecanismo de Diálogo entre el MERCOSUR y la República Popular China </w:t>
      </w:r>
      <w:r w:rsidR="008849E8" w:rsidRPr="006E2EB3">
        <w:rPr>
          <w:rFonts w:ascii="Arial" w:eastAsia="Arial" w:hAnsi="Arial" w:cs="Arial"/>
          <w:sz w:val="28"/>
          <w:szCs w:val="28"/>
          <w:lang w:val="es-UY"/>
        </w:rPr>
        <w:t>y</w:t>
      </w:r>
      <w:r w:rsidR="00DE2E0D" w:rsidRPr="006E2EB3">
        <w:rPr>
          <w:rFonts w:ascii="Arial" w:eastAsia="Arial" w:hAnsi="Arial" w:cs="Arial"/>
          <w:sz w:val="28"/>
          <w:szCs w:val="28"/>
          <w:lang w:val="es-UY"/>
        </w:rPr>
        <w:t xml:space="preserve"> de los entendimientos alcanzados en la mencionada instancia económica comercial</w:t>
      </w:r>
      <w:r w:rsidR="00166106" w:rsidRPr="006E2EB3">
        <w:rPr>
          <w:rFonts w:ascii="Arial" w:eastAsia="Arial" w:hAnsi="Arial" w:cs="Arial"/>
          <w:sz w:val="28"/>
          <w:szCs w:val="28"/>
          <w:lang w:val="es-UY"/>
        </w:rPr>
        <w:t>,</w:t>
      </w:r>
      <w:r w:rsidR="00B012AC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  <w:r w:rsidR="006327F0" w:rsidRPr="006E2EB3">
        <w:rPr>
          <w:rFonts w:ascii="Arial" w:eastAsia="Arial" w:hAnsi="Arial" w:cs="Arial"/>
          <w:sz w:val="28"/>
          <w:szCs w:val="28"/>
        </w:rPr>
        <w:t>teniendo en cuenta los intereses de las partes</w:t>
      </w:r>
      <w:r w:rsidR="000F2E40" w:rsidRPr="006E2EB3">
        <w:rPr>
          <w:rFonts w:ascii="Arial" w:eastAsia="Arial" w:hAnsi="Arial" w:cs="Arial"/>
          <w:sz w:val="28"/>
          <w:szCs w:val="28"/>
        </w:rPr>
        <w:t xml:space="preserve"> </w:t>
      </w:r>
      <w:r w:rsidR="006327F0" w:rsidRPr="006E2EB3">
        <w:rPr>
          <w:rFonts w:ascii="Arial" w:eastAsia="Arial" w:hAnsi="Arial" w:cs="Arial"/>
          <w:sz w:val="28"/>
          <w:szCs w:val="28"/>
        </w:rPr>
        <w:t>y sin condicionamientos</w:t>
      </w:r>
      <w:r w:rsidR="000F2E40" w:rsidRPr="006E2EB3">
        <w:rPr>
          <w:rFonts w:ascii="Arial" w:eastAsia="Arial" w:hAnsi="Arial" w:cs="Arial"/>
          <w:sz w:val="28"/>
          <w:szCs w:val="28"/>
        </w:rPr>
        <w:t>.</w:t>
      </w:r>
      <w:r w:rsidR="00DE2E0D" w:rsidRPr="006E2EB3">
        <w:rPr>
          <w:rFonts w:ascii="Arial" w:eastAsia="Arial" w:hAnsi="Arial" w:cs="Arial"/>
          <w:sz w:val="28"/>
          <w:szCs w:val="28"/>
        </w:rPr>
        <w:t xml:space="preserve"> </w:t>
      </w:r>
    </w:p>
    <w:p w14:paraId="617AE3E8" w14:textId="77777777" w:rsidR="00B6282B" w:rsidRDefault="00EA1C20" w:rsidP="00EA1C20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  <w:lang w:val="es-UY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TOMARON 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nota de la renovación del Acuerdo marco de cooperación entre </w:t>
      </w:r>
      <w:r w:rsidR="00FE7B08" w:rsidRPr="006E2EB3">
        <w:rPr>
          <w:rFonts w:ascii="Arial" w:eastAsia="Arial" w:hAnsi="Arial" w:cs="Arial"/>
          <w:sz w:val="28"/>
          <w:szCs w:val="28"/>
          <w:lang w:val="es-UY"/>
        </w:rPr>
        <w:t xml:space="preserve">los </w:t>
      </w:r>
      <w:proofErr w:type="gramStart"/>
      <w:r w:rsidR="00FE7B08" w:rsidRPr="006E2EB3">
        <w:rPr>
          <w:rFonts w:ascii="Arial" w:eastAsia="Arial" w:hAnsi="Arial" w:cs="Arial"/>
          <w:sz w:val="28"/>
          <w:szCs w:val="28"/>
          <w:lang w:val="es-UY"/>
        </w:rPr>
        <w:t>Estados Partes</w:t>
      </w:r>
      <w:proofErr w:type="gramEnd"/>
      <w:r w:rsidR="00FE7B08" w:rsidRPr="006E2EB3">
        <w:rPr>
          <w:rFonts w:ascii="Arial" w:eastAsia="Arial" w:hAnsi="Arial" w:cs="Arial"/>
          <w:sz w:val="28"/>
          <w:szCs w:val="28"/>
          <w:lang w:val="es-UY"/>
        </w:rPr>
        <w:t xml:space="preserve"> del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 MERCOSUR</w:t>
      </w:r>
      <w:r w:rsidR="00FE7B08" w:rsidRPr="006E2EB3">
        <w:rPr>
          <w:rFonts w:ascii="Arial" w:eastAsia="Arial" w:hAnsi="Arial" w:cs="Arial"/>
          <w:sz w:val="28"/>
          <w:szCs w:val="28"/>
          <w:lang w:val="es-UY"/>
        </w:rPr>
        <w:t xml:space="preserve"> signatarios del Tratado de Asunción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 y el Instituto Interamericano de Cooperación para la Agricultura (IICA)</w:t>
      </w:r>
      <w:r w:rsidR="00D10C29" w:rsidRPr="006E2EB3">
        <w:rPr>
          <w:rFonts w:ascii="Arial" w:eastAsia="Arial" w:hAnsi="Arial" w:cs="Arial"/>
          <w:sz w:val="28"/>
          <w:szCs w:val="28"/>
          <w:lang w:val="es-UY"/>
        </w:rPr>
        <w:t xml:space="preserve"> y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  <w:r w:rsidR="007F3585" w:rsidRPr="006E2EB3">
        <w:rPr>
          <w:rFonts w:ascii="Arial" w:eastAsia="Arial" w:hAnsi="Arial" w:cs="Arial"/>
          <w:sz w:val="28"/>
          <w:szCs w:val="28"/>
          <w:lang w:val="es-UY"/>
        </w:rPr>
        <w:t xml:space="preserve">de 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 xml:space="preserve">la firma del Memorando de Entendimiento entre </w:t>
      </w:r>
      <w:r w:rsidR="00FE7B08" w:rsidRPr="006E2EB3">
        <w:rPr>
          <w:rFonts w:ascii="Arial" w:eastAsia="Arial" w:hAnsi="Arial" w:cs="Arial"/>
          <w:sz w:val="28"/>
          <w:szCs w:val="28"/>
          <w:lang w:val="es-UY"/>
        </w:rPr>
        <w:t xml:space="preserve">los Estados Partes del MERCOSUR signatarios del Tratado de Asunción </w:t>
      </w:r>
      <w:r w:rsidR="007352AF" w:rsidRPr="006E2EB3">
        <w:rPr>
          <w:rFonts w:ascii="Arial" w:eastAsia="Arial" w:hAnsi="Arial" w:cs="Arial"/>
          <w:sz w:val="28"/>
          <w:szCs w:val="28"/>
          <w:lang w:val="es-UY"/>
        </w:rPr>
        <w:t>y el Fondo Financiero para el Desarrollo de la Cuenca del Plata (FONPLATA)</w:t>
      </w:r>
      <w:r w:rsidR="00D10C29" w:rsidRPr="006E2EB3">
        <w:rPr>
          <w:rFonts w:ascii="Arial" w:eastAsia="Arial" w:hAnsi="Arial" w:cs="Arial"/>
          <w:sz w:val="28"/>
          <w:szCs w:val="28"/>
          <w:lang w:val="es-UY"/>
        </w:rPr>
        <w:t>.</w:t>
      </w:r>
    </w:p>
    <w:p w14:paraId="4BD149CD" w14:textId="77777777" w:rsidR="00B6282B" w:rsidRDefault="00EA1C20" w:rsidP="00B6282B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EXPRESARON </w:t>
      </w:r>
      <w:r w:rsidR="00F67518" w:rsidRPr="006E2EB3">
        <w:rPr>
          <w:rFonts w:ascii="Arial" w:eastAsia="Arial" w:hAnsi="Arial" w:cs="Arial"/>
          <w:sz w:val="28"/>
          <w:szCs w:val="28"/>
        </w:rPr>
        <w:t>su reconocimiento al Embajador</w:t>
      </w:r>
      <w:r w:rsidR="00A76EAC" w:rsidRPr="006E2EB3">
        <w:rPr>
          <w:rFonts w:ascii="Arial" w:eastAsia="Arial" w:hAnsi="Arial" w:cs="Arial"/>
          <w:sz w:val="28"/>
          <w:szCs w:val="28"/>
        </w:rPr>
        <w:t xml:space="preserve"> Bernardino</w:t>
      </w:r>
      <w:r w:rsidR="00F67518" w:rsidRPr="006E2EB3">
        <w:rPr>
          <w:rFonts w:ascii="Arial" w:eastAsia="Arial" w:hAnsi="Arial" w:cs="Arial"/>
          <w:sz w:val="28"/>
          <w:szCs w:val="28"/>
        </w:rPr>
        <w:t xml:space="preserve"> Hugo Saguier Caballero por su destacada labor como </w:t>
      </w:r>
      <w:proofErr w:type="gramStart"/>
      <w:r w:rsidR="00F67518" w:rsidRPr="006E2EB3">
        <w:rPr>
          <w:rFonts w:ascii="Arial" w:eastAsia="Arial" w:hAnsi="Arial" w:cs="Arial"/>
          <w:sz w:val="28"/>
          <w:szCs w:val="28"/>
        </w:rPr>
        <w:t>Director</w:t>
      </w:r>
      <w:proofErr w:type="gramEnd"/>
      <w:r w:rsidR="00F67518" w:rsidRPr="006E2EB3">
        <w:rPr>
          <w:rFonts w:ascii="Arial" w:eastAsia="Arial" w:hAnsi="Arial" w:cs="Arial"/>
          <w:sz w:val="28"/>
          <w:szCs w:val="28"/>
        </w:rPr>
        <w:t xml:space="preserve"> de la Secretaría del MERCOSUR, cuya gestión contribuyó al fortalecimiento institucional de ese órgano de apoyo técnico del bloque. </w:t>
      </w:r>
    </w:p>
    <w:p w14:paraId="1DFD31E6" w14:textId="77777777" w:rsidR="00B6282B" w:rsidRDefault="00EA1C20" w:rsidP="00B6282B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  <w:lang w:val="es-UY"/>
        </w:rPr>
      </w:pPr>
      <w:r w:rsidRPr="006E2EB3">
        <w:rPr>
          <w:rFonts w:ascii="Arial" w:eastAsia="Arial" w:hAnsi="Arial" w:cs="Arial"/>
          <w:sz w:val="28"/>
          <w:szCs w:val="28"/>
          <w:lang w:val="es-UY"/>
        </w:rPr>
        <w:t xml:space="preserve">SALUDARON </w:t>
      </w:r>
      <w:r w:rsidR="00752A87" w:rsidRPr="006E2EB3">
        <w:rPr>
          <w:rFonts w:ascii="Arial" w:eastAsia="Arial" w:hAnsi="Arial" w:cs="Arial"/>
          <w:sz w:val="28"/>
          <w:szCs w:val="28"/>
          <w:lang w:val="es-UY"/>
        </w:rPr>
        <w:t xml:space="preserve">la designación por el Consejo del Mercado Común del Dr. Jimmy </w:t>
      </w:r>
      <w:proofErr w:type="spellStart"/>
      <w:r w:rsidR="00752A87" w:rsidRPr="006E2EB3">
        <w:rPr>
          <w:rFonts w:ascii="Arial" w:eastAsia="Arial" w:hAnsi="Arial" w:cs="Arial"/>
          <w:sz w:val="28"/>
          <w:szCs w:val="28"/>
          <w:lang w:val="es-UY"/>
        </w:rPr>
        <w:t>Voss</w:t>
      </w:r>
      <w:proofErr w:type="spellEnd"/>
      <w:r w:rsidR="00752A87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  <w:proofErr w:type="spellStart"/>
      <w:r w:rsidR="00752A87" w:rsidRPr="006E2EB3">
        <w:rPr>
          <w:rFonts w:ascii="Arial" w:eastAsia="Arial" w:hAnsi="Arial" w:cs="Arial"/>
          <w:sz w:val="28"/>
          <w:szCs w:val="28"/>
          <w:lang w:val="es-UY"/>
        </w:rPr>
        <w:t>Donamarí</w:t>
      </w:r>
      <w:proofErr w:type="spellEnd"/>
      <w:r w:rsidR="00752A87" w:rsidRPr="006E2EB3">
        <w:rPr>
          <w:rFonts w:ascii="Arial" w:eastAsia="Arial" w:hAnsi="Arial" w:cs="Arial"/>
          <w:sz w:val="28"/>
          <w:szCs w:val="28"/>
          <w:lang w:val="es-UY"/>
        </w:rPr>
        <w:t xml:space="preserve">, de nacionalidad uruguaya, como </w:t>
      </w:r>
      <w:proofErr w:type="gramStart"/>
      <w:r w:rsidR="00752A87" w:rsidRPr="006E2EB3">
        <w:rPr>
          <w:rFonts w:ascii="Arial" w:eastAsia="Arial" w:hAnsi="Arial" w:cs="Arial"/>
          <w:sz w:val="28"/>
          <w:szCs w:val="28"/>
          <w:lang w:val="es-UY"/>
        </w:rPr>
        <w:t>Director</w:t>
      </w:r>
      <w:proofErr w:type="gramEnd"/>
      <w:r w:rsidR="00752A87" w:rsidRPr="006E2EB3">
        <w:rPr>
          <w:rFonts w:ascii="Arial" w:eastAsia="Arial" w:hAnsi="Arial" w:cs="Arial"/>
          <w:sz w:val="28"/>
          <w:szCs w:val="28"/>
          <w:lang w:val="es-UY"/>
        </w:rPr>
        <w:t xml:space="preserve"> de la Secretaría del MERCOSUR, destacando su trayectoria y compromiso con el proceso de integración del MERCOSUR.</w:t>
      </w:r>
      <w:r w:rsidR="00430E6E" w:rsidRPr="006E2EB3">
        <w:rPr>
          <w:rFonts w:ascii="Arial" w:eastAsia="Arial" w:hAnsi="Arial" w:cs="Arial"/>
          <w:sz w:val="28"/>
          <w:szCs w:val="28"/>
          <w:lang w:val="es-UY"/>
        </w:rPr>
        <w:t xml:space="preserve"> </w:t>
      </w:r>
    </w:p>
    <w:p w14:paraId="56ABBF92" w14:textId="77777777" w:rsidR="00B6282B" w:rsidRDefault="00EA1C20" w:rsidP="00B6282B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SALUDARON </w:t>
      </w:r>
      <w:r w:rsidR="00A04B3F" w:rsidRPr="006E2EB3">
        <w:rPr>
          <w:rFonts w:ascii="Arial" w:eastAsia="Arial" w:hAnsi="Arial" w:cs="Arial"/>
          <w:sz w:val="28"/>
          <w:szCs w:val="28"/>
        </w:rPr>
        <w:t xml:space="preserve">la presidencia de Brasil en la Cumbre del G20 y en particular el lanzamiento de la Alianza Global para erradicar el hambre y la pobreza en el mundo hasta 2030, bajo la promoción de políticas públicas eficaces y variadas fuentes de financiación internacional. Asimismo, manifestaron que la estabilidad y el crecimiento son necesarios para terminar con la pobreza y el hambre. </w:t>
      </w:r>
    </w:p>
    <w:p w14:paraId="455FE48D" w14:textId="1DF838E7" w:rsidR="00600268" w:rsidRPr="006E2EB3" w:rsidRDefault="00EA1C20" w:rsidP="00B6282B">
      <w:pPr>
        <w:shd w:val="clear" w:color="auto" w:fill="FFFFFF"/>
        <w:spacing w:after="300"/>
        <w:jc w:val="both"/>
        <w:rPr>
          <w:rFonts w:ascii="Arial" w:eastAsia="Arial" w:hAnsi="Arial" w:cs="Arial"/>
          <w:sz w:val="28"/>
          <w:szCs w:val="28"/>
        </w:rPr>
      </w:pPr>
      <w:r w:rsidRPr="006E2EB3">
        <w:rPr>
          <w:rFonts w:ascii="Arial" w:eastAsia="Arial" w:hAnsi="Arial" w:cs="Arial"/>
          <w:sz w:val="28"/>
          <w:szCs w:val="28"/>
        </w:rPr>
        <w:t xml:space="preserve">CONGRATULARON </w:t>
      </w:r>
      <w:r w:rsidR="00600268" w:rsidRPr="006E2EB3">
        <w:rPr>
          <w:rFonts w:ascii="Arial" w:eastAsia="Arial" w:hAnsi="Arial" w:cs="Arial"/>
          <w:sz w:val="28"/>
          <w:szCs w:val="28"/>
        </w:rPr>
        <w:t xml:space="preserve">el trabajo realizado y agradecieron al </w:t>
      </w:r>
      <w:proofErr w:type="gramStart"/>
      <w:r w:rsidR="00600268" w:rsidRPr="006E2EB3">
        <w:rPr>
          <w:rFonts w:ascii="Arial" w:eastAsia="Arial" w:hAnsi="Arial" w:cs="Arial"/>
          <w:sz w:val="28"/>
          <w:szCs w:val="28"/>
        </w:rPr>
        <w:t>Presidente</w:t>
      </w:r>
      <w:proofErr w:type="gramEnd"/>
      <w:r w:rsidR="00600268" w:rsidRPr="006E2EB3">
        <w:rPr>
          <w:rFonts w:ascii="Arial" w:eastAsia="Arial" w:hAnsi="Arial" w:cs="Arial"/>
          <w:sz w:val="28"/>
          <w:szCs w:val="28"/>
        </w:rPr>
        <w:t xml:space="preserve"> Luis Lacalle Pou por el impulso otorgado al MERCOSUR durante la Presidencia </w:t>
      </w:r>
      <w:r w:rsidR="00600268" w:rsidRPr="006E2EB3">
        <w:rPr>
          <w:rFonts w:ascii="Arial" w:eastAsia="Arial" w:hAnsi="Arial" w:cs="Arial"/>
          <w:i/>
          <w:iCs/>
          <w:sz w:val="28"/>
          <w:szCs w:val="28"/>
        </w:rPr>
        <w:t>Pro Tempore</w:t>
      </w:r>
      <w:r w:rsidR="00600268" w:rsidRPr="006E2EB3">
        <w:rPr>
          <w:rFonts w:ascii="Arial" w:eastAsia="Arial" w:hAnsi="Arial" w:cs="Arial"/>
          <w:sz w:val="28"/>
          <w:szCs w:val="28"/>
        </w:rPr>
        <w:t xml:space="preserve"> del Uruguay.</w:t>
      </w:r>
    </w:p>
    <w:p w14:paraId="5B73C685" w14:textId="3071638F" w:rsidR="00AE411C" w:rsidRPr="006E2EB3" w:rsidRDefault="00AE411C" w:rsidP="00132D4E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</w:p>
    <w:bookmarkEnd w:id="0"/>
    <w:p w14:paraId="2F9DDA9D" w14:textId="77777777" w:rsidR="001F552B" w:rsidRPr="006E2EB3" w:rsidRDefault="001F552B" w:rsidP="00132D4E">
      <w:pPr>
        <w:shd w:val="clear" w:color="auto" w:fill="FFFFFF"/>
        <w:jc w:val="both"/>
        <w:rPr>
          <w:rFonts w:ascii="Arial" w:eastAsia="Arial" w:hAnsi="Arial" w:cs="Arial"/>
          <w:b/>
          <w:sz w:val="28"/>
          <w:szCs w:val="28"/>
        </w:rPr>
      </w:pPr>
    </w:p>
    <w:sectPr w:rsidR="001F552B" w:rsidRPr="006E2EB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134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144B" w14:textId="77777777" w:rsidR="00C838E1" w:rsidRDefault="00C838E1">
      <w:r>
        <w:separator/>
      </w:r>
    </w:p>
  </w:endnote>
  <w:endnote w:type="continuationSeparator" w:id="0">
    <w:p w14:paraId="2BE5002D" w14:textId="77777777" w:rsidR="00C838E1" w:rsidRDefault="00C8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2CD6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46F2">
      <w:rPr>
        <w:noProof/>
        <w:color w:val="000000"/>
      </w:rPr>
      <w:t>3</w:t>
    </w:r>
    <w:r>
      <w:rPr>
        <w:color w:val="000000"/>
      </w:rPr>
      <w:fldChar w:fldCharType="end"/>
    </w:r>
  </w:p>
  <w:p w14:paraId="0ED5C56B" w14:textId="77777777" w:rsidR="00394D6C" w:rsidRDefault="00394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D77B" w14:textId="77777777" w:rsidR="00C838E1" w:rsidRDefault="00C838E1">
      <w:r>
        <w:separator/>
      </w:r>
    </w:p>
  </w:footnote>
  <w:footnote w:type="continuationSeparator" w:id="0">
    <w:p w14:paraId="172E630B" w14:textId="77777777" w:rsidR="00C838E1" w:rsidRDefault="00C8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563A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UY" w:eastAsia="es-UY"/>
      </w:rPr>
      <w:drawing>
        <wp:anchor distT="0" distB="0" distL="0" distR="0" simplePos="0" relativeHeight="251662336" behindDoc="1" locked="0" layoutInCell="1" hidden="0" allowOverlap="1" wp14:anchorId="7593989B" wp14:editId="3A526F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8959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0F41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UY" w:eastAsia="es-UY"/>
      </w:rPr>
      <w:drawing>
        <wp:anchor distT="0" distB="0" distL="0" distR="0" simplePos="0" relativeHeight="251658240" behindDoc="1" locked="0" layoutInCell="1" hidden="0" allowOverlap="1" wp14:anchorId="078722C6" wp14:editId="664DAD31">
          <wp:simplePos x="0" y="0"/>
          <wp:positionH relativeFrom="margin">
            <wp:posOffset>-720088</wp:posOffset>
          </wp:positionH>
          <wp:positionV relativeFrom="margin">
            <wp:posOffset>-1076323</wp:posOffset>
          </wp:positionV>
          <wp:extent cx="7562215" cy="1068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hidden="0" allowOverlap="1" wp14:anchorId="4CFA1188" wp14:editId="307F7B5A">
          <wp:simplePos x="0" y="0"/>
          <wp:positionH relativeFrom="column">
            <wp:posOffset>78741</wp:posOffset>
          </wp:positionH>
          <wp:positionV relativeFrom="paragraph">
            <wp:posOffset>-297178</wp:posOffset>
          </wp:positionV>
          <wp:extent cx="1228725" cy="77152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UY" w:eastAsia="es-UY"/>
      </w:rPr>
      <w:drawing>
        <wp:anchor distT="0" distB="0" distL="114300" distR="114300" simplePos="0" relativeHeight="251660288" behindDoc="0" locked="0" layoutInCell="1" hidden="0" allowOverlap="1" wp14:anchorId="25AC0995" wp14:editId="53F86375">
          <wp:simplePos x="0" y="0"/>
          <wp:positionH relativeFrom="column">
            <wp:posOffset>4865370</wp:posOffset>
          </wp:positionH>
          <wp:positionV relativeFrom="paragraph">
            <wp:posOffset>-297178</wp:posOffset>
          </wp:positionV>
          <wp:extent cx="1171575" cy="7575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C3B9" w14:textId="77777777" w:rsidR="00394D6C" w:rsidRDefault="00A038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UY" w:eastAsia="es-UY"/>
      </w:rPr>
      <w:drawing>
        <wp:anchor distT="0" distB="0" distL="0" distR="0" simplePos="0" relativeHeight="251661312" behindDoc="1" locked="0" layoutInCell="1" hidden="0" allowOverlap="1" wp14:anchorId="7B0C6088" wp14:editId="24E04A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89590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1783"/>
    <w:multiLevelType w:val="hybridMultilevel"/>
    <w:tmpl w:val="0A689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1735"/>
    <w:multiLevelType w:val="hybridMultilevel"/>
    <w:tmpl w:val="B496869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2FF51"/>
    <w:multiLevelType w:val="hybridMultilevel"/>
    <w:tmpl w:val="A90A70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4E61E9"/>
    <w:multiLevelType w:val="hybridMultilevel"/>
    <w:tmpl w:val="BDBA2C3A"/>
    <w:lvl w:ilvl="0" w:tplc="00C4C0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strike w:val="0"/>
        <w:color w:val="auto"/>
        <w:sz w:val="28"/>
        <w:szCs w:val="2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D63D5"/>
    <w:multiLevelType w:val="hybridMultilevel"/>
    <w:tmpl w:val="E50CC170"/>
    <w:lvl w:ilvl="0" w:tplc="9CEC885A">
      <w:start w:val="26"/>
      <w:numFmt w:val="decimal"/>
      <w:lvlText w:val="%1."/>
      <w:lvlJc w:val="left"/>
      <w:pPr>
        <w:ind w:left="760" w:hanging="400"/>
      </w:pPr>
      <w:rPr>
        <w:rFonts w:hint="default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43410"/>
    <w:multiLevelType w:val="multilevel"/>
    <w:tmpl w:val="F630131A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D03B3"/>
    <w:multiLevelType w:val="hybridMultilevel"/>
    <w:tmpl w:val="5BF67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5405">
    <w:abstractNumId w:val="5"/>
  </w:num>
  <w:num w:numId="2" w16cid:durableId="1779174770">
    <w:abstractNumId w:val="2"/>
  </w:num>
  <w:num w:numId="3" w16cid:durableId="1624538343">
    <w:abstractNumId w:val="3"/>
  </w:num>
  <w:num w:numId="4" w16cid:durableId="283773908">
    <w:abstractNumId w:val="3"/>
  </w:num>
  <w:num w:numId="5" w16cid:durableId="1916086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447768">
    <w:abstractNumId w:val="0"/>
  </w:num>
  <w:num w:numId="7" w16cid:durableId="163133799">
    <w:abstractNumId w:val="4"/>
  </w:num>
  <w:num w:numId="8" w16cid:durableId="582379897">
    <w:abstractNumId w:val="6"/>
  </w:num>
  <w:num w:numId="9" w16cid:durableId="194256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6C"/>
    <w:rsid w:val="000012B0"/>
    <w:rsid w:val="00002991"/>
    <w:rsid w:val="00002E0C"/>
    <w:rsid w:val="000035CB"/>
    <w:rsid w:val="00003D8A"/>
    <w:rsid w:val="00003FCC"/>
    <w:rsid w:val="000058D2"/>
    <w:rsid w:val="0001055D"/>
    <w:rsid w:val="00012C4E"/>
    <w:rsid w:val="00014A9E"/>
    <w:rsid w:val="000159B3"/>
    <w:rsid w:val="00020559"/>
    <w:rsid w:val="000210F2"/>
    <w:rsid w:val="00021D66"/>
    <w:rsid w:val="00021DBF"/>
    <w:rsid w:val="0002717D"/>
    <w:rsid w:val="00027BE2"/>
    <w:rsid w:val="00030F45"/>
    <w:rsid w:val="00032906"/>
    <w:rsid w:val="0003578B"/>
    <w:rsid w:val="00040300"/>
    <w:rsid w:val="00040357"/>
    <w:rsid w:val="00041E22"/>
    <w:rsid w:val="00046BD8"/>
    <w:rsid w:val="000471D7"/>
    <w:rsid w:val="000503AD"/>
    <w:rsid w:val="00050E7A"/>
    <w:rsid w:val="00055596"/>
    <w:rsid w:val="00055941"/>
    <w:rsid w:val="00056B11"/>
    <w:rsid w:val="00056E78"/>
    <w:rsid w:val="00060205"/>
    <w:rsid w:val="0006060B"/>
    <w:rsid w:val="00061F19"/>
    <w:rsid w:val="00063177"/>
    <w:rsid w:val="0006406E"/>
    <w:rsid w:val="00064A8A"/>
    <w:rsid w:val="00064D1A"/>
    <w:rsid w:val="000709FF"/>
    <w:rsid w:val="00071C08"/>
    <w:rsid w:val="0007280C"/>
    <w:rsid w:val="0007636D"/>
    <w:rsid w:val="0007775D"/>
    <w:rsid w:val="00081120"/>
    <w:rsid w:val="00082B8E"/>
    <w:rsid w:val="00082C69"/>
    <w:rsid w:val="00082E06"/>
    <w:rsid w:val="0008371F"/>
    <w:rsid w:val="00084E7E"/>
    <w:rsid w:val="000869A5"/>
    <w:rsid w:val="000906F7"/>
    <w:rsid w:val="0009286D"/>
    <w:rsid w:val="000931CF"/>
    <w:rsid w:val="00093EC6"/>
    <w:rsid w:val="00094521"/>
    <w:rsid w:val="00095005"/>
    <w:rsid w:val="00095CC7"/>
    <w:rsid w:val="00095E85"/>
    <w:rsid w:val="000964F8"/>
    <w:rsid w:val="00097209"/>
    <w:rsid w:val="000A0B0E"/>
    <w:rsid w:val="000A0F67"/>
    <w:rsid w:val="000A1097"/>
    <w:rsid w:val="000A2958"/>
    <w:rsid w:val="000A75A1"/>
    <w:rsid w:val="000A7D71"/>
    <w:rsid w:val="000B0D07"/>
    <w:rsid w:val="000B1A4D"/>
    <w:rsid w:val="000B1FBA"/>
    <w:rsid w:val="000B21F8"/>
    <w:rsid w:val="000B27D8"/>
    <w:rsid w:val="000B3225"/>
    <w:rsid w:val="000B58A6"/>
    <w:rsid w:val="000B6BCD"/>
    <w:rsid w:val="000C04A9"/>
    <w:rsid w:val="000C35F3"/>
    <w:rsid w:val="000C5BA4"/>
    <w:rsid w:val="000C71FC"/>
    <w:rsid w:val="000C7E04"/>
    <w:rsid w:val="000D04E4"/>
    <w:rsid w:val="000D19F1"/>
    <w:rsid w:val="000D1C31"/>
    <w:rsid w:val="000D1FA4"/>
    <w:rsid w:val="000D216C"/>
    <w:rsid w:val="000D34EF"/>
    <w:rsid w:val="000D38E2"/>
    <w:rsid w:val="000D615E"/>
    <w:rsid w:val="000D62E3"/>
    <w:rsid w:val="000E075F"/>
    <w:rsid w:val="000E1C52"/>
    <w:rsid w:val="000E28A0"/>
    <w:rsid w:val="000E2CD9"/>
    <w:rsid w:val="000E4026"/>
    <w:rsid w:val="000E7228"/>
    <w:rsid w:val="000F03E4"/>
    <w:rsid w:val="000F0AAC"/>
    <w:rsid w:val="000F0BAD"/>
    <w:rsid w:val="000F12D6"/>
    <w:rsid w:val="000F2E40"/>
    <w:rsid w:val="000F38BA"/>
    <w:rsid w:val="000F40E4"/>
    <w:rsid w:val="000F6036"/>
    <w:rsid w:val="000F6615"/>
    <w:rsid w:val="000F6C39"/>
    <w:rsid w:val="000F734B"/>
    <w:rsid w:val="000F770D"/>
    <w:rsid w:val="00101330"/>
    <w:rsid w:val="00106D04"/>
    <w:rsid w:val="001109F1"/>
    <w:rsid w:val="001115D2"/>
    <w:rsid w:val="00111AD1"/>
    <w:rsid w:val="00112389"/>
    <w:rsid w:val="001142A3"/>
    <w:rsid w:val="001203D1"/>
    <w:rsid w:val="00122835"/>
    <w:rsid w:val="0012437B"/>
    <w:rsid w:val="00126E99"/>
    <w:rsid w:val="001311B9"/>
    <w:rsid w:val="0013131C"/>
    <w:rsid w:val="00131DAC"/>
    <w:rsid w:val="00132D4E"/>
    <w:rsid w:val="001331E3"/>
    <w:rsid w:val="00134035"/>
    <w:rsid w:val="001364C9"/>
    <w:rsid w:val="00136C48"/>
    <w:rsid w:val="00136F53"/>
    <w:rsid w:val="0014395D"/>
    <w:rsid w:val="00145BD8"/>
    <w:rsid w:val="00146459"/>
    <w:rsid w:val="0014734F"/>
    <w:rsid w:val="00147890"/>
    <w:rsid w:val="00147D63"/>
    <w:rsid w:val="00147DDC"/>
    <w:rsid w:val="0015225A"/>
    <w:rsid w:val="00152C57"/>
    <w:rsid w:val="00153BD1"/>
    <w:rsid w:val="00156904"/>
    <w:rsid w:val="00157A30"/>
    <w:rsid w:val="00157FE7"/>
    <w:rsid w:val="0016024B"/>
    <w:rsid w:val="00160A86"/>
    <w:rsid w:val="001620C7"/>
    <w:rsid w:val="001620D8"/>
    <w:rsid w:val="00164014"/>
    <w:rsid w:val="00166106"/>
    <w:rsid w:val="00167923"/>
    <w:rsid w:val="00167ADB"/>
    <w:rsid w:val="001720A2"/>
    <w:rsid w:val="00172B1D"/>
    <w:rsid w:val="0017459F"/>
    <w:rsid w:val="00174CD2"/>
    <w:rsid w:val="001759D8"/>
    <w:rsid w:val="00176094"/>
    <w:rsid w:val="00177BB2"/>
    <w:rsid w:val="00177D7D"/>
    <w:rsid w:val="00180E24"/>
    <w:rsid w:val="00181923"/>
    <w:rsid w:val="001825BD"/>
    <w:rsid w:val="001825E1"/>
    <w:rsid w:val="00182E60"/>
    <w:rsid w:val="00183698"/>
    <w:rsid w:val="00183F43"/>
    <w:rsid w:val="001842CB"/>
    <w:rsid w:val="001852DC"/>
    <w:rsid w:val="001856D3"/>
    <w:rsid w:val="00185C3A"/>
    <w:rsid w:val="00185E4D"/>
    <w:rsid w:val="00186579"/>
    <w:rsid w:val="001868A9"/>
    <w:rsid w:val="001902D2"/>
    <w:rsid w:val="00190535"/>
    <w:rsid w:val="00190FD8"/>
    <w:rsid w:val="0019324F"/>
    <w:rsid w:val="0019357A"/>
    <w:rsid w:val="0019553C"/>
    <w:rsid w:val="00195DEE"/>
    <w:rsid w:val="00197DC1"/>
    <w:rsid w:val="001A0D49"/>
    <w:rsid w:val="001A2458"/>
    <w:rsid w:val="001A2EF0"/>
    <w:rsid w:val="001A4DE5"/>
    <w:rsid w:val="001A7CF4"/>
    <w:rsid w:val="001B0119"/>
    <w:rsid w:val="001B025F"/>
    <w:rsid w:val="001B044A"/>
    <w:rsid w:val="001B05B6"/>
    <w:rsid w:val="001B19A9"/>
    <w:rsid w:val="001B23A7"/>
    <w:rsid w:val="001B2F41"/>
    <w:rsid w:val="001B2FAA"/>
    <w:rsid w:val="001B4713"/>
    <w:rsid w:val="001B5850"/>
    <w:rsid w:val="001B6458"/>
    <w:rsid w:val="001B75A1"/>
    <w:rsid w:val="001B7E22"/>
    <w:rsid w:val="001C0C44"/>
    <w:rsid w:val="001C4822"/>
    <w:rsid w:val="001C5A43"/>
    <w:rsid w:val="001C658A"/>
    <w:rsid w:val="001D04B9"/>
    <w:rsid w:val="001D5588"/>
    <w:rsid w:val="001D5A29"/>
    <w:rsid w:val="001D7E6D"/>
    <w:rsid w:val="001E077B"/>
    <w:rsid w:val="001E35E5"/>
    <w:rsid w:val="001E38CB"/>
    <w:rsid w:val="001E3BCE"/>
    <w:rsid w:val="001E517A"/>
    <w:rsid w:val="001E5968"/>
    <w:rsid w:val="001E5B7F"/>
    <w:rsid w:val="001E627E"/>
    <w:rsid w:val="001E7870"/>
    <w:rsid w:val="001F1620"/>
    <w:rsid w:val="001F1F7F"/>
    <w:rsid w:val="001F552B"/>
    <w:rsid w:val="001F5F3C"/>
    <w:rsid w:val="001F67EE"/>
    <w:rsid w:val="001F725A"/>
    <w:rsid w:val="001F7762"/>
    <w:rsid w:val="00200A39"/>
    <w:rsid w:val="0020216B"/>
    <w:rsid w:val="002031FE"/>
    <w:rsid w:val="0020797D"/>
    <w:rsid w:val="0021080C"/>
    <w:rsid w:val="0021144A"/>
    <w:rsid w:val="00212B4D"/>
    <w:rsid w:val="00213933"/>
    <w:rsid w:val="00215285"/>
    <w:rsid w:val="0021746A"/>
    <w:rsid w:val="0022009F"/>
    <w:rsid w:val="00221E7B"/>
    <w:rsid w:val="00222004"/>
    <w:rsid w:val="002238E7"/>
    <w:rsid w:val="00223A16"/>
    <w:rsid w:val="00223E7C"/>
    <w:rsid w:val="00227D34"/>
    <w:rsid w:val="00230E67"/>
    <w:rsid w:val="0023165A"/>
    <w:rsid w:val="00232352"/>
    <w:rsid w:val="0023329C"/>
    <w:rsid w:val="00233BE6"/>
    <w:rsid w:val="00236135"/>
    <w:rsid w:val="00236C56"/>
    <w:rsid w:val="00240159"/>
    <w:rsid w:val="00241250"/>
    <w:rsid w:val="00241394"/>
    <w:rsid w:val="0024253B"/>
    <w:rsid w:val="00242E42"/>
    <w:rsid w:val="00243025"/>
    <w:rsid w:val="0024362E"/>
    <w:rsid w:val="00244308"/>
    <w:rsid w:val="002443B9"/>
    <w:rsid w:val="0024518B"/>
    <w:rsid w:val="00247B00"/>
    <w:rsid w:val="00250E53"/>
    <w:rsid w:val="0025195A"/>
    <w:rsid w:val="00251C58"/>
    <w:rsid w:val="00252CD3"/>
    <w:rsid w:val="00254123"/>
    <w:rsid w:val="0025460F"/>
    <w:rsid w:val="002549CB"/>
    <w:rsid w:val="00254D3B"/>
    <w:rsid w:val="002578AE"/>
    <w:rsid w:val="002603C6"/>
    <w:rsid w:val="002605C6"/>
    <w:rsid w:val="00263D24"/>
    <w:rsid w:val="002646E6"/>
    <w:rsid w:val="00264AE9"/>
    <w:rsid w:val="00267A4A"/>
    <w:rsid w:val="00267E1F"/>
    <w:rsid w:val="00270CD1"/>
    <w:rsid w:val="00271B9D"/>
    <w:rsid w:val="002726A0"/>
    <w:rsid w:val="00273CA6"/>
    <w:rsid w:val="00283BB2"/>
    <w:rsid w:val="00284B32"/>
    <w:rsid w:val="00286E8C"/>
    <w:rsid w:val="00286F32"/>
    <w:rsid w:val="0028782B"/>
    <w:rsid w:val="002879DE"/>
    <w:rsid w:val="00287C28"/>
    <w:rsid w:val="00290D68"/>
    <w:rsid w:val="00291201"/>
    <w:rsid w:val="00292097"/>
    <w:rsid w:val="00293E72"/>
    <w:rsid w:val="00297800"/>
    <w:rsid w:val="00297AB7"/>
    <w:rsid w:val="00297F39"/>
    <w:rsid w:val="002A06AD"/>
    <w:rsid w:val="002A0C91"/>
    <w:rsid w:val="002A1CF8"/>
    <w:rsid w:val="002A326B"/>
    <w:rsid w:val="002A3A45"/>
    <w:rsid w:val="002A4006"/>
    <w:rsid w:val="002A5593"/>
    <w:rsid w:val="002A7338"/>
    <w:rsid w:val="002A785B"/>
    <w:rsid w:val="002B4D08"/>
    <w:rsid w:val="002B4FEC"/>
    <w:rsid w:val="002B6520"/>
    <w:rsid w:val="002B7EE3"/>
    <w:rsid w:val="002C3DA0"/>
    <w:rsid w:val="002D0644"/>
    <w:rsid w:val="002D24FB"/>
    <w:rsid w:val="002D40C1"/>
    <w:rsid w:val="002D4904"/>
    <w:rsid w:val="002D4E4C"/>
    <w:rsid w:val="002D5F44"/>
    <w:rsid w:val="002D60EA"/>
    <w:rsid w:val="002D7014"/>
    <w:rsid w:val="002E163F"/>
    <w:rsid w:val="002E6C68"/>
    <w:rsid w:val="002F09FC"/>
    <w:rsid w:val="002F0C59"/>
    <w:rsid w:val="002F1813"/>
    <w:rsid w:val="002F29DC"/>
    <w:rsid w:val="002F419F"/>
    <w:rsid w:val="002F4F6D"/>
    <w:rsid w:val="002F50CE"/>
    <w:rsid w:val="002F52D5"/>
    <w:rsid w:val="00300CF1"/>
    <w:rsid w:val="003011E8"/>
    <w:rsid w:val="00301931"/>
    <w:rsid w:val="003052B8"/>
    <w:rsid w:val="00305868"/>
    <w:rsid w:val="00306795"/>
    <w:rsid w:val="003072C8"/>
    <w:rsid w:val="00307B37"/>
    <w:rsid w:val="00310EF5"/>
    <w:rsid w:val="00311EBF"/>
    <w:rsid w:val="00312CEE"/>
    <w:rsid w:val="00312E65"/>
    <w:rsid w:val="00313AC0"/>
    <w:rsid w:val="00315E87"/>
    <w:rsid w:val="003211A7"/>
    <w:rsid w:val="00323656"/>
    <w:rsid w:val="00323A7C"/>
    <w:rsid w:val="0032453B"/>
    <w:rsid w:val="00324C10"/>
    <w:rsid w:val="00324E43"/>
    <w:rsid w:val="00326702"/>
    <w:rsid w:val="00327194"/>
    <w:rsid w:val="003303E2"/>
    <w:rsid w:val="00330A2F"/>
    <w:rsid w:val="00334D29"/>
    <w:rsid w:val="003353A8"/>
    <w:rsid w:val="00335711"/>
    <w:rsid w:val="00335C18"/>
    <w:rsid w:val="00336866"/>
    <w:rsid w:val="00337B5A"/>
    <w:rsid w:val="00340012"/>
    <w:rsid w:val="00341405"/>
    <w:rsid w:val="0034252F"/>
    <w:rsid w:val="00344297"/>
    <w:rsid w:val="00345804"/>
    <w:rsid w:val="00345FFF"/>
    <w:rsid w:val="00347A34"/>
    <w:rsid w:val="00350419"/>
    <w:rsid w:val="0035083D"/>
    <w:rsid w:val="0035140C"/>
    <w:rsid w:val="00351995"/>
    <w:rsid w:val="00351F55"/>
    <w:rsid w:val="0035233B"/>
    <w:rsid w:val="003548FA"/>
    <w:rsid w:val="00356159"/>
    <w:rsid w:val="003567BF"/>
    <w:rsid w:val="00362279"/>
    <w:rsid w:val="00364250"/>
    <w:rsid w:val="0037037F"/>
    <w:rsid w:val="00371A86"/>
    <w:rsid w:val="0037448F"/>
    <w:rsid w:val="00374B92"/>
    <w:rsid w:val="003765AB"/>
    <w:rsid w:val="00377066"/>
    <w:rsid w:val="003775F3"/>
    <w:rsid w:val="0037761A"/>
    <w:rsid w:val="00380261"/>
    <w:rsid w:val="00380F84"/>
    <w:rsid w:val="00381D87"/>
    <w:rsid w:val="00382E1A"/>
    <w:rsid w:val="0038487C"/>
    <w:rsid w:val="0038664A"/>
    <w:rsid w:val="003878D6"/>
    <w:rsid w:val="00392052"/>
    <w:rsid w:val="003923DE"/>
    <w:rsid w:val="00392EE0"/>
    <w:rsid w:val="00393212"/>
    <w:rsid w:val="00394D6C"/>
    <w:rsid w:val="0039621B"/>
    <w:rsid w:val="003963AD"/>
    <w:rsid w:val="00396936"/>
    <w:rsid w:val="00397066"/>
    <w:rsid w:val="003A0CFE"/>
    <w:rsid w:val="003A3B48"/>
    <w:rsid w:val="003A3D73"/>
    <w:rsid w:val="003A74D9"/>
    <w:rsid w:val="003A7D4A"/>
    <w:rsid w:val="003B2DE3"/>
    <w:rsid w:val="003B3F5C"/>
    <w:rsid w:val="003B4149"/>
    <w:rsid w:val="003B607E"/>
    <w:rsid w:val="003B6383"/>
    <w:rsid w:val="003C3A55"/>
    <w:rsid w:val="003C3BA0"/>
    <w:rsid w:val="003C4B85"/>
    <w:rsid w:val="003C641D"/>
    <w:rsid w:val="003D1840"/>
    <w:rsid w:val="003D21CF"/>
    <w:rsid w:val="003D2AFE"/>
    <w:rsid w:val="003D4EE6"/>
    <w:rsid w:val="003D52DC"/>
    <w:rsid w:val="003D5ABD"/>
    <w:rsid w:val="003D6251"/>
    <w:rsid w:val="003D6718"/>
    <w:rsid w:val="003D6832"/>
    <w:rsid w:val="003D6C88"/>
    <w:rsid w:val="003E0705"/>
    <w:rsid w:val="003E2022"/>
    <w:rsid w:val="003E21C7"/>
    <w:rsid w:val="003E2B23"/>
    <w:rsid w:val="003E436D"/>
    <w:rsid w:val="003E4F4A"/>
    <w:rsid w:val="003E78DA"/>
    <w:rsid w:val="003F0CE5"/>
    <w:rsid w:val="003F3D7B"/>
    <w:rsid w:val="003F569B"/>
    <w:rsid w:val="003F5AAA"/>
    <w:rsid w:val="003F64CC"/>
    <w:rsid w:val="004024AD"/>
    <w:rsid w:val="004039FB"/>
    <w:rsid w:val="00404160"/>
    <w:rsid w:val="00404D8A"/>
    <w:rsid w:val="004054AD"/>
    <w:rsid w:val="00405A58"/>
    <w:rsid w:val="00405CA9"/>
    <w:rsid w:val="0040748B"/>
    <w:rsid w:val="004103EF"/>
    <w:rsid w:val="0041088E"/>
    <w:rsid w:val="00411000"/>
    <w:rsid w:val="00411FA8"/>
    <w:rsid w:val="00413BFD"/>
    <w:rsid w:val="00417839"/>
    <w:rsid w:val="00417C11"/>
    <w:rsid w:val="004200AB"/>
    <w:rsid w:val="0042145C"/>
    <w:rsid w:val="0042612A"/>
    <w:rsid w:val="0043044C"/>
    <w:rsid w:val="004307D0"/>
    <w:rsid w:val="00430E6E"/>
    <w:rsid w:val="00432A93"/>
    <w:rsid w:val="0043741C"/>
    <w:rsid w:val="00440136"/>
    <w:rsid w:val="004415F8"/>
    <w:rsid w:val="00441B6D"/>
    <w:rsid w:val="0044351F"/>
    <w:rsid w:val="00444623"/>
    <w:rsid w:val="00445C47"/>
    <w:rsid w:val="00445D92"/>
    <w:rsid w:val="00446DDB"/>
    <w:rsid w:val="0044764C"/>
    <w:rsid w:val="0045023F"/>
    <w:rsid w:val="00452152"/>
    <w:rsid w:val="00453E76"/>
    <w:rsid w:val="004555FC"/>
    <w:rsid w:val="0046071A"/>
    <w:rsid w:val="00463C13"/>
    <w:rsid w:val="00464DC6"/>
    <w:rsid w:val="00465176"/>
    <w:rsid w:val="00465932"/>
    <w:rsid w:val="00467093"/>
    <w:rsid w:val="00470877"/>
    <w:rsid w:val="0047535C"/>
    <w:rsid w:val="0047635E"/>
    <w:rsid w:val="0048151F"/>
    <w:rsid w:val="004819E9"/>
    <w:rsid w:val="00481A42"/>
    <w:rsid w:val="00481F19"/>
    <w:rsid w:val="0048244D"/>
    <w:rsid w:val="004839E5"/>
    <w:rsid w:val="00484794"/>
    <w:rsid w:val="00484AC9"/>
    <w:rsid w:val="0048579D"/>
    <w:rsid w:val="00486022"/>
    <w:rsid w:val="004862EF"/>
    <w:rsid w:val="004867AA"/>
    <w:rsid w:val="00486A0C"/>
    <w:rsid w:val="0049053A"/>
    <w:rsid w:val="0049074C"/>
    <w:rsid w:val="00490A32"/>
    <w:rsid w:val="0049455F"/>
    <w:rsid w:val="0049645F"/>
    <w:rsid w:val="004A0C1D"/>
    <w:rsid w:val="004A1E7D"/>
    <w:rsid w:val="004A30E2"/>
    <w:rsid w:val="004A3476"/>
    <w:rsid w:val="004A35AC"/>
    <w:rsid w:val="004A5B3D"/>
    <w:rsid w:val="004A683D"/>
    <w:rsid w:val="004A6BC5"/>
    <w:rsid w:val="004A702A"/>
    <w:rsid w:val="004B1927"/>
    <w:rsid w:val="004B4863"/>
    <w:rsid w:val="004B49EB"/>
    <w:rsid w:val="004B5E89"/>
    <w:rsid w:val="004B6F67"/>
    <w:rsid w:val="004C0DDF"/>
    <w:rsid w:val="004C1E2B"/>
    <w:rsid w:val="004C3825"/>
    <w:rsid w:val="004C3829"/>
    <w:rsid w:val="004C68CA"/>
    <w:rsid w:val="004D4F2E"/>
    <w:rsid w:val="004D5033"/>
    <w:rsid w:val="004D52BA"/>
    <w:rsid w:val="004D5C36"/>
    <w:rsid w:val="004E1C21"/>
    <w:rsid w:val="004E1D03"/>
    <w:rsid w:val="004E1D36"/>
    <w:rsid w:val="004E4FC1"/>
    <w:rsid w:val="004F0707"/>
    <w:rsid w:val="004F250F"/>
    <w:rsid w:val="004F2565"/>
    <w:rsid w:val="004F2A65"/>
    <w:rsid w:val="004F3078"/>
    <w:rsid w:val="004F4A5A"/>
    <w:rsid w:val="004F562C"/>
    <w:rsid w:val="004F6AFD"/>
    <w:rsid w:val="00500FFC"/>
    <w:rsid w:val="00504DB8"/>
    <w:rsid w:val="00505BC5"/>
    <w:rsid w:val="00507FFB"/>
    <w:rsid w:val="0051112D"/>
    <w:rsid w:val="00512335"/>
    <w:rsid w:val="00512E02"/>
    <w:rsid w:val="0051543A"/>
    <w:rsid w:val="005170E3"/>
    <w:rsid w:val="0051735A"/>
    <w:rsid w:val="005178AD"/>
    <w:rsid w:val="00520B16"/>
    <w:rsid w:val="00521B11"/>
    <w:rsid w:val="00522032"/>
    <w:rsid w:val="00522062"/>
    <w:rsid w:val="00522DF4"/>
    <w:rsid w:val="00523DB7"/>
    <w:rsid w:val="005245FF"/>
    <w:rsid w:val="00526BA3"/>
    <w:rsid w:val="005272F3"/>
    <w:rsid w:val="00527E0B"/>
    <w:rsid w:val="0053058E"/>
    <w:rsid w:val="0053118C"/>
    <w:rsid w:val="005314D2"/>
    <w:rsid w:val="00533907"/>
    <w:rsid w:val="00533A5D"/>
    <w:rsid w:val="00535119"/>
    <w:rsid w:val="0053587A"/>
    <w:rsid w:val="00536424"/>
    <w:rsid w:val="0053727E"/>
    <w:rsid w:val="00537413"/>
    <w:rsid w:val="00537E76"/>
    <w:rsid w:val="00541E2F"/>
    <w:rsid w:val="005465B6"/>
    <w:rsid w:val="00547791"/>
    <w:rsid w:val="005501C5"/>
    <w:rsid w:val="00550834"/>
    <w:rsid w:val="005516E8"/>
    <w:rsid w:val="005530A4"/>
    <w:rsid w:val="00555EC1"/>
    <w:rsid w:val="00557AF3"/>
    <w:rsid w:val="00561FAF"/>
    <w:rsid w:val="0056242A"/>
    <w:rsid w:val="00562D80"/>
    <w:rsid w:val="00566120"/>
    <w:rsid w:val="00566264"/>
    <w:rsid w:val="00566305"/>
    <w:rsid w:val="00566968"/>
    <w:rsid w:val="00566CF5"/>
    <w:rsid w:val="00567FBB"/>
    <w:rsid w:val="00570363"/>
    <w:rsid w:val="00573629"/>
    <w:rsid w:val="00573ED7"/>
    <w:rsid w:val="00575062"/>
    <w:rsid w:val="005751A2"/>
    <w:rsid w:val="00580607"/>
    <w:rsid w:val="00582C26"/>
    <w:rsid w:val="0058692E"/>
    <w:rsid w:val="005875EE"/>
    <w:rsid w:val="00590133"/>
    <w:rsid w:val="005902AD"/>
    <w:rsid w:val="005905E6"/>
    <w:rsid w:val="00591BC2"/>
    <w:rsid w:val="00592A1C"/>
    <w:rsid w:val="0059441E"/>
    <w:rsid w:val="00594524"/>
    <w:rsid w:val="00595C33"/>
    <w:rsid w:val="0059657D"/>
    <w:rsid w:val="00596689"/>
    <w:rsid w:val="00597699"/>
    <w:rsid w:val="00597A1D"/>
    <w:rsid w:val="005A0030"/>
    <w:rsid w:val="005A2B7C"/>
    <w:rsid w:val="005A359A"/>
    <w:rsid w:val="005A4D6F"/>
    <w:rsid w:val="005A55F5"/>
    <w:rsid w:val="005A608B"/>
    <w:rsid w:val="005A6A55"/>
    <w:rsid w:val="005A7F38"/>
    <w:rsid w:val="005B102E"/>
    <w:rsid w:val="005B1075"/>
    <w:rsid w:val="005B3DC3"/>
    <w:rsid w:val="005B6A39"/>
    <w:rsid w:val="005B6AC1"/>
    <w:rsid w:val="005C0905"/>
    <w:rsid w:val="005C19D4"/>
    <w:rsid w:val="005C1E63"/>
    <w:rsid w:val="005C1FE0"/>
    <w:rsid w:val="005C21F9"/>
    <w:rsid w:val="005C28D6"/>
    <w:rsid w:val="005C2FB4"/>
    <w:rsid w:val="005C4C45"/>
    <w:rsid w:val="005C5380"/>
    <w:rsid w:val="005D1615"/>
    <w:rsid w:val="005D279F"/>
    <w:rsid w:val="005D4ECE"/>
    <w:rsid w:val="005D4F2A"/>
    <w:rsid w:val="005D50C5"/>
    <w:rsid w:val="005D5959"/>
    <w:rsid w:val="005D7896"/>
    <w:rsid w:val="005D7E45"/>
    <w:rsid w:val="005E0827"/>
    <w:rsid w:val="005E1B51"/>
    <w:rsid w:val="005E2B21"/>
    <w:rsid w:val="005E49CB"/>
    <w:rsid w:val="005E5883"/>
    <w:rsid w:val="005E5B10"/>
    <w:rsid w:val="005E7AB9"/>
    <w:rsid w:val="005E7DFD"/>
    <w:rsid w:val="005F0063"/>
    <w:rsid w:val="005F0546"/>
    <w:rsid w:val="005F0A1B"/>
    <w:rsid w:val="005F2C36"/>
    <w:rsid w:val="005F3405"/>
    <w:rsid w:val="005F7085"/>
    <w:rsid w:val="00600268"/>
    <w:rsid w:val="00600A3D"/>
    <w:rsid w:val="00600F0E"/>
    <w:rsid w:val="0060469A"/>
    <w:rsid w:val="006051EA"/>
    <w:rsid w:val="00605E9A"/>
    <w:rsid w:val="00607090"/>
    <w:rsid w:val="00607860"/>
    <w:rsid w:val="00607A2A"/>
    <w:rsid w:val="006154B8"/>
    <w:rsid w:val="00617523"/>
    <w:rsid w:val="00617560"/>
    <w:rsid w:val="00617A22"/>
    <w:rsid w:val="006204B3"/>
    <w:rsid w:val="00621508"/>
    <w:rsid w:val="006215B9"/>
    <w:rsid w:val="006221DE"/>
    <w:rsid w:val="00624971"/>
    <w:rsid w:val="006249E6"/>
    <w:rsid w:val="0062514C"/>
    <w:rsid w:val="006252FF"/>
    <w:rsid w:val="006254F7"/>
    <w:rsid w:val="00627B11"/>
    <w:rsid w:val="0063005F"/>
    <w:rsid w:val="006302AE"/>
    <w:rsid w:val="00630917"/>
    <w:rsid w:val="00630961"/>
    <w:rsid w:val="00630F99"/>
    <w:rsid w:val="006327F0"/>
    <w:rsid w:val="00634DE1"/>
    <w:rsid w:val="00634F8C"/>
    <w:rsid w:val="00636170"/>
    <w:rsid w:val="00640662"/>
    <w:rsid w:val="00640A02"/>
    <w:rsid w:val="0064155E"/>
    <w:rsid w:val="00641AA4"/>
    <w:rsid w:val="00641C9B"/>
    <w:rsid w:val="00641CA9"/>
    <w:rsid w:val="0064481E"/>
    <w:rsid w:val="00646BE2"/>
    <w:rsid w:val="006477C9"/>
    <w:rsid w:val="00654367"/>
    <w:rsid w:val="006547D2"/>
    <w:rsid w:val="006550AE"/>
    <w:rsid w:val="00656D7D"/>
    <w:rsid w:val="00656EFA"/>
    <w:rsid w:val="0066310D"/>
    <w:rsid w:val="006636C1"/>
    <w:rsid w:val="00667FBD"/>
    <w:rsid w:val="00671439"/>
    <w:rsid w:val="0067252E"/>
    <w:rsid w:val="0067549B"/>
    <w:rsid w:val="00676098"/>
    <w:rsid w:val="00676315"/>
    <w:rsid w:val="006772A7"/>
    <w:rsid w:val="00681EF1"/>
    <w:rsid w:val="00682098"/>
    <w:rsid w:val="00682A53"/>
    <w:rsid w:val="0068421A"/>
    <w:rsid w:val="00684328"/>
    <w:rsid w:val="006851CB"/>
    <w:rsid w:val="00686623"/>
    <w:rsid w:val="00687BF3"/>
    <w:rsid w:val="00687E94"/>
    <w:rsid w:val="00690785"/>
    <w:rsid w:val="00691713"/>
    <w:rsid w:val="00693C4D"/>
    <w:rsid w:val="00694336"/>
    <w:rsid w:val="00694534"/>
    <w:rsid w:val="00694598"/>
    <w:rsid w:val="00694EA7"/>
    <w:rsid w:val="00695AE1"/>
    <w:rsid w:val="006968D9"/>
    <w:rsid w:val="00696EC0"/>
    <w:rsid w:val="006A23F5"/>
    <w:rsid w:val="006A5C8C"/>
    <w:rsid w:val="006A68CA"/>
    <w:rsid w:val="006A75E0"/>
    <w:rsid w:val="006A7F02"/>
    <w:rsid w:val="006A7FE6"/>
    <w:rsid w:val="006B178B"/>
    <w:rsid w:val="006B1F57"/>
    <w:rsid w:val="006B2A86"/>
    <w:rsid w:val="006B51BA"/>
    <w:rsid w:val="006B58CF"/>
    <w:rsid w:val="006B7FBB"/>
    <w:rsid w:val="006C0484"/>
    <w:rsid w:val="006C0E2F"/>
    <w:rsid w:val="006C31CA"/>
    <w:rsid w:val="006C58AC"/>
    <w:rsid w:val="006C75F6"/>
    <w:rsid w:val="006D0773"/>
    <w:rsid w:val="006D0D73"/>
    <w:rsid w:val="006D1346"/>
    <w:rsid w:val="006D1B03"/>
    <w:rsid w:val="006D2222"/>
    <w:rsid w:val="006D5098"/>
    <w:rsid w:val="006D727C"/>
    <w:rsid w:val="006E2600"/>
    <w:rsid w:val="006E2623"/>
    <w:rsid w:val="006E2EB3"/>
    <w:rsid w:val="006E5A8C"/>
    <w:rsid w:val="006E5F6B"/>
    <w:rsid w:val="006E7256"/>
    <w:rsid w:val="006F05BD"/>
    <w:rsid w:val="006F2BB6"/>
    <w:rsid w:val="006F3A86"/>
    <w:rsid w:val="006F5975"/>
    <w:rsid w:val="006F6697"/>
    <w:rsid w:val="006F679B"/>
    <w:rsid w:val="006F690D"/>
    <w:rsid w:val="00700776"/>
    <w:rsid w:val="00700BDB"/>
    <w:rsid w:val="0070159B"/>
    <w:rsid w:val="0070221D"/>
    <w:rsid w:val="007030EC"/>
    <w:rsid w:val="007041D4"/>
    <w:rsid w:val="0070475B"/>
    <w:rsid w:val="00705D22"/>
    <w:rsid w:val="007074BE"/>
    <w:rsid w:val="007078A1"/>
    <w:rsid w:val="00712259"/>
    <w:rsid w:val="00713133"/>
    <w:rsid w:val="007135A0"/>
    <w:rsid w:val="007144A8"/>
    <w:rsid w:val="0072043A"/>
    <w:rsid w:val="00720533"/>
    <w:rsid w:val="007222B1"/>
    <w:rsid w:val="007230D3"/>
    <w:rsid w:val="007240B7"/>
    <w:rsid w:val="007301E0"/>
    <w:rsid w:val="00730275"/>
    <w:rsid w:val="00730B5A"/>
    <w:rsid w:val="00731627"/>
    <w:rsid w:val="00732176"/>
    <w:rsid w:val="007323D5"/>
    <w:rsid w:val="00733797"/>
    <w:rsid w:val="00733AB9"/>
    <w:rsid w:val="00734D27"/>
    <w:rsid w:val="007352AF"/>
    <w:rsid w:val="00735607"/>
    <w:rsid w:val="007370FC"/>
    <w:rsid w:val="00737550"/>
    <w:rsid w:val="0073780F"/>
    <w:rsid w:val="007421B8"/>
    <w:rsid w:val="00742B19"/>
    <w:rsid w:val="00743276"/>
    <w:rsid w:val="007439FC"/>
    <w:rsid w:val="007446CE"/>
    <w:rsid w:val="00744E6E"/>
    <w:rsid w:val="00744FD1"/>
    <w:rsid w:val="00745E30"/>
    <w:rsid w:val="0075052A"/>
    <w:rsid w:val="007510DB"/>
    <w:rsid w:val="00752A87"/>
    <w:rsid w:val="00753E63"/>
    <w:rsid w:val="0075453F"/>
    <w:rsid w:val="00754961"/>
    <w:rsid w:val="00761D84"/>
    <w:rsid w:val="00761DD1"/>
    <w:rsid w:val="00762397"/>
    <w:rsid w:val="007629DD"/>
    <w:rsid w:val="00763FDB"/>
    <w:rsid w:val="00764B9F"/>
    <w:rsid w:val="00765D52"/>
    <w:rsid w:val="007662B1"/>
    <w:rsid w:val="0076726A"/>
    <w:rsid w:val="00770F92"/>
    <w:rsid w:val="007728B1"/>
    <w:rsid w:val="007738D2"/>
    <w:rsid w:val="00773C52"/>
    <w:rsid w:val="00773F17"/>
    <w:rsid w:val="00774979"/>
    <w:rsid w:val="00774BF9"/>
    <w:rsid w:val="00781271"/>
    <w:rsid w:val="00783A8E"/>
    <w:rsid w:val="00784937"/>
    <w:rsid w:val="00784E4C"/>
    <w:rsid w:val="00785100"/>
    <w:rsid w:val="00786193"/>
    <w:rsid w:val="007861A7"/>
    <w:rsid w:val="007877AB"/>
    <w:rsid w:val="00787EF6"/>
    <w:rsid w:val="007935E1"/>
    <w:rsid w:val="00794227"/>
    <w:rsid w:val="00796B4D"/>
    <w:rsid w:val="007971DC"/>
    <w:rsid w:val="00797416"/>
    <w:rsid w:val="007A0759"/>
    <w:rsid w:val="007A0E26"/>
    <w:rsid w:val="007A4C95"/>
    <w:rsid w:val="007B0731"/>
    <w:rsid w:val="007B2C4D"/>
    <w:rsid w:val="007B4113"/>
    <w:rsid w:val="007B57E6"/>
    <w:rsid w:val="007B590A"/>
    <w:rsid w:val="007B7397"/>
    <w:rsid w:val="007C0A7F"/>
    <w:rsid w:val="007C25F6"/>
    <w:rsid w:val="007C4081"/>
    <w:rsid w:val="007C5A01"/>
    <w:rsid w:val="007D1F46"/>
    <w:rsid w:val="007D2E24"/>
    <w:rsid w:val="007D4090"/>
    <w:rsid w:val="007D456C"/>
    <w:rsid w:val="007D6531"/>
    <w:rsid w:val="007D66F5"/>
    <w:rsid w:val="007D70CF"/>
    <w:rsid w:val="007D79A8"/>
    <w:rsid w:val="007E1C08"/>
    <w:rsid w:val="007E2C94"/>
    <w:rsid w:val="007E500D"/>
    <w:rsid w:val="007E5588"/>
    <w:rsid w:val="007E5FC5"/>
    <w:rsid w:val="007E7B17"/>
    <w:rsid w:val="007F1127"/>
    <w:rsid w:val="007F3585"/>
    <w:rsid w:val="007F5ED7"/>
    <w:rsid w:val="007F61F9"/>
    <w:rsid w:val="007F6B73"/>
    <w:rsid w:val="007F7C20"/>
    <w:rsid w:val="00800C28"/>
    <w:rsid w:val="00802D5B"/>
    <w:rsid w:val="00803ED1"/>
    <w:rsid w:val="00811247"/>
    <w:rsid w:val="008118A3"/>
    <w:rsid w:val="0081217A"/>
    <w:rsid w:val="0081633C"/>
    <w:rsid w:val="008167E4"/>
    <w:rsid w:val="00816EEB"/>
    <w:rsid w:val="00817199"/>
    <w:rsid w:val="0082307B"/>
    <w:rsid w:val="00825231"/>
    <w:rsid w:val="00825238"/>
    <w:rsid w:val="00827075"/>
    <w:rsid w:val="008274B1"/>
    <w:rsid w:val="00827C75"/>
    <w:rsid w:val="0083071F"/>
    <w:rsid w:val="0083088D"/>
    <w:rsid w:val="008328B6"/>
    <w:rsid w:val="00833E81"/>
    <w:rsid w:val="008342BA"/>
    <w:rsid w:val="00837E6D"/>
    <w:rsid w:val="0084008F"/>
    <w:rsid w:val="0084040A"/>
    <w:rsid w:val="00840DA3"/>
    <w:rsid w:val="0084186C"/>
    <w:rsid w:val="008442E9"/>
    <w:rsid w:val="00844688"/>
    <w:rsid w:val="0084477C"/>
    <w:rsid w:val="00846445"/>
    <w:rsid w:val="00847D82"/>
    <w:rsid w:val="0085021C"/>
    <w:rsid w:val="008502C4"/>
    <w:rsid w:val="00850B58"/>
    <w:rsid w:val="00852756"/>
    <w:rsid w:val="00852B93"/>
    <w:rsid w:val="00853E37"/>
    <w:rsid w:val="008541F2"/>
    <w:rsid w:val="00857DE4"/>
    <w:rsid w:val="008607DA"/>
    <w:rsid w:val="0086526A"/>
    <w:rsid w:val="00870720"/>
    <w:rsid w:val="00871FDF"/>
    <w:rsid w:val="00872C8C"/>
    <w:rsid w:val="0087465C"/>
    <w:rsid w:val="0087528A"/>
    <w:rsid w:val="00875F58"/>
    <w:rsid w:val="00876395"/>
    <w:rsid w:val="0088372A"/>
    <w:rsid w:val="008849E8"/>
    <w:rsid w:val="00885A0F"/>
    <w:rsid w:val="00886F4E"/>
    <w:rsid w:val="00891B1C"/>
    <w:rsid w:val="00891C9E"/>
    <w:rsid w:val="008934E2"/>
    <w:rsid w:val="008A1576"/>
    <w:rsid w:val="008A2728"/>
    <w:rsid w:val="008A4851"/>
    <w:rsid w:val="008A6B82"/>
    <w:rsid w:val="008A729C"/>
    <w:rsid w:val="008B0ED8"/>
    <w:rsid w:val="008B4101"/>
    <w:rsid w:val="008B43DC"/>
    <w:rsid w:val="008B730A"/>
    <w:rsid w:val="008B7998"/>
    <w:rsid w:val="008C1485"/>
    <w:rsid w:val="008C4549"/>
    <w:rsid w:val="008C4B43"/>
    <w:rsid w:val="008C74E3"/>
    <w:rsid w:val="008C7A79"/>
    <w:rsid w:val="008D0125"/>
    <w:rsid w:val="008D03F7"/>
    <w:rsid w:val="008D0E92"/>
    <w:rsid w:val="008D132F"/>
    <w:rsid w:val="008D1CE2"/>
    <w:rsid w:val="008D21E2"/>
    <w:rsid w:val="008D227A"/>
    <w:rsid w:val="008D28BD"/>
    <w:rsid w:val="008D34FA"/>
    <w:rsid w:val="008D3FB6"/>
    <w:rsid w:val="008D61F6"/>
    <w:rsid w:val="008D6344"/>
    <w:rsid w:val="008D6795"/>
    <w:rsid w:val="008D6933"/>
    <w:rsid w:val="008E1734"/>
    <w:rsid w:val="008E3D7D"/>
    <w:rsid w:val="008E55E8"/>
    <w:rsid w:val="008E71C9"/>
    <w:rsid w:val="008E7D62"/>
    <w:rsid w:val="008F0C4C"/>
    <w:rsid w:val="008F28CA"/>
    <w:rsid w:val="008F28F8"/>
    <w:rsid w:val="008F4E13"/>
    <w:rsid w:val="008F5298"/>
    <w:rsid w:val="008F547C"/>
    <w:rsid w:val="008F56F6"/>
    <w:rsid w:val="008F5F18"/>
    <w:rsid w:val="008F6A48"/>
    <w:rsid w:val="008F73EC"/>
    <w:rsid w:val="00900B62"/>
    <w:rsid w:val="00900E73"/>
    <w:rsid w:val="0090154C"/>
    <w:rsid w:val="00902FC2"/>
    <w:rsid w:val="00906936"/>
    <w:rsid w:val="00907F05"/>
    <w:rsid w:val="00910C13"/>
    <w:rsid w:val="00910E89"/>
    <w:rsid w:val="00911513"/>
    <w:rsid w:val="00911A00"/>
    <w:rsid w:val="00911B9B"/>
    <w:rsid w:val="009130CE"/>
    <w:rsid w:val="0091325F"/>
    <w:rsid w:val="00913305"/>
    <w:rsid w:val="00914298"/>
    <w:rsid w:val="0091482F"/>
    <w:rsid w:val="00914906"/>
    <w:rsid w:val="00920CF1"/>
    <w:rsid w:val="00922149"/>
    <w:rsid w:val="0092438E"/>
    <w:rsid w:val="00924433"/>
    <w:rsid w:val="00926BA8"/>
    <w:rsid w:val="00926EE7"/>
    <w:rsid w:val="00930FA3"/>
    <w:rsid w:val="009312AE"/>
    <w:rsid w:val="0093580B"/>
    <w:rsid w:val="00935ADF"/>
    <w:rsid w:val="00936006"/>
    <w:rsid w:val="0093744E"/>
    <w:rsid w:val="00940AEE"/>
    <w:rsid w:val="009411D3"/>
    <w:rsid w:val="00941F42"/>
    <w:rsid w:val="0094220D"/>
    <w:rsid w:val="0094223E"/>
    <w:rsid w:val="00942248"/>
    <w:rsid w:val="00943356"/>
    <w:rsid w:val="00944068"/>
    <w:rsid w:val="0094478D"/>
    <w:rsid w:val="009470D0"/>
    <w:rsid w:val="00950B27"/>
    <w:rsid w:val="009522E2"/>
    <w:rsid w:val="009543CC"/>
    <w:rsid w:val="00955DE8"/>
    <w:rsid w:val="00957A25"/>
    <w:rsid w:val="00957A8D"/>
    <w:rsid w:val="009602BB"/>
    <w:rsid w:val="00961630"/>
    <w:rsid w:val="00963321"/>
    <w:rsid w:val="00963705"/>
    <w:rsid w:val="00964079"/>
    <w:rsid w:val="0096468E"/>
    <w:rsid w:val="00965B96"/>
    <w:rsid w:val="00966882"/>
    <w:rsid w:val="0096730F"/>
    <w:rsid w:val="00967F84"/>
    <w:rsid w:val="00971C17"/>
    <w:rsid w:val="00973AB3"/>
    <w:rsid w:val="00974342"/>
    <w:rsid w:val="009750FF"/>
    <w:rsid w:val="00975460"/>
    <w:rsid w:val="00975886"/>
    <w:rsid w:val="009760A9"/>
    <w:rsid w:val="00976A6D"/>
    <w:rsid w:val="0098037E"/>
    <w:rsid w:val="00983068"/>
    <w:rsid w:val="00985B3C"/>
    <w:rsid w:val="00986643"/>
    <w:rsid w:val="00986DE9"/>
    <w:rsid w:val="00986FA5"/>
    <w:rsid w:val="009919CC"/>
    <w:rsid w:val="00992783"/>
    <w:rsid w:val="00994629"/>
    <w:rsid w:val="00995812"/>
    <w:rsid w:val="009A27A0"/>
    <w:rsid w:val="009A4887"/>
    <w:rsid w:val="009A51AE"/>
    <w:rsid w:val="009A5482"/>
    <w:rsid w:val="009A5744"/>
    <w:rsid w:val="009A5884"/>
    <w:rsid w:val="009A6451"/>
    <w:rsid w:val="009A7704"/>
    <w:rsid w:val="009B07F3"/>
    <w:rsid w:val="009B0D35"/>
    <w:rsid w:val="009B1DB7"/>
    <w:rsid w:val="009B32B5"/>
    <w:rsid w:val="009B33B6"/>
    <w:rsid w:val="009B6015"/>
    <w:rsid w:val="009C0836"/>
    <w:rsid w:val="009C1263"/>
    <w:rsid w:val="009C1C2D"/>
    <w:rsid w:val="009C42A5"/>
    <w:rsid w:val="009D1DE1"/>
    <w:rsid w:val="009D52DE"/>
    <w:rsid w:val="009D76B5"/>
    <w:rsid w:val="009E0211"/>
    <w:rsid w:val="009E1AF0"/>
    <w:rsid w:val="009E502F"/>
    <w:rsid w:val="009E6540"/>
    <w:rsid w:val="009E6C69"/>
    <w:rsid w:val="009E7467"/>
    <w:rsid w:val="009F0ED5"/>
    <w:rsid w:val="009F1EC1"/>
    <w:rsid w:val="009F2D36"/>
    <w:rsid w:val="009F2DA6"/>
    <w:rsid w:val="009F2F3C"/>
    <w:rsid w:val="009F3601"/>
    <w:rsid w:val="009F4196"/>
    <w:rsid w:val="009F5C89"/>
    <w:rsid w:val="009F5E2B"/>
    <w:rsid w:val="00A002F4"/>
    <w:rsid w:val="00A006F6"/>
    <w:rsid w:val="00A00854"/>
    <w:rsid w:val="00A0091B"/>
    <w:rsid w:val="00A00C7B"/>
    <w:rsid w:val="00A01ED0"/>
    <w:rsid w:val="00A020F1"/>
    <w:rsid w:val="00A030CA"/>
    <w:rsid w:val="00A03896"/>
    <w:rsid w:val="00A047B9"/>
    <w:rsid w:val="00A04B3F"/>
    <w:rsid w:val="00A10892"/>
    <w:rsid w:val="00A11642"/>
    <w:rsid w:val="00A11736"/>
    <w:rsid w:val="00A11D5B"/>
    <w:rsid w:val="00A15870"/>
    <w:rsid w:val="00A16077"/>
    <w:rsid w:val="00A252CB"/>
    <w:rsid w:val="00A259B4"/>
    <w:rsid w:val="00A25B69"/>
    <w:rsid w:val="00A266E0"/>
    <w:rsid w:val="00A26AB4"/>
    <w:rsid w:val="00A270DC"/>
    <w:rsid w:val="00A27D3F"/>
    <w:rsid w:val="00A30956"/>
    <w:rsid w:val="00A316ED"/>
    <w:rsid w:val="00A31930"/>
    <w:rsid w:val="00A319DB"/>
    <w:rsid w:val="00A333CC"/>
    <w:rsid w:val="00A33AB9"/>
    <w:rsid w:val="00A341BF"/>
    <w:rsid w:val="00A346E4"/>
    <w:rsid w:val="00A355A9"/>
    <w:rsid w:val="00A40C79"/>
    <w:rsid w:val="00A41509"/>
    <w:rsid w:val="00A416F0"/>
    <w:rsid w:val="00A43C20"/>
    <w:rsid w:val="00A44524"/>
    <w:rsid w:val="00A45484"/>
    <w:rsid w:val="00A46ED5"/>
    <w:rsid w:val="00A47C2D"/>
    <w:rsid w:val="00A503EB"/>
    <w:rsid w:val="00A51AC5"/>
    <w:rsid w:val="00A5288D"/>
    <w:rsid w:val="00A537C8"/>
    <w:rsid w:val="00A543C5"/>
    <w:rsid w:val="00A54B74"/>
    <w:rsid w:val="00A55AB2"/>
    <w:rsid w:val="00A615C6"/>
    <w:rsid w:val="00A6191D"/>
    <w:rsid w:val="00A61E91"/>
    <w:rsid w:val="00A630FE"/>
    <w:rsid w:val="00A633EA"/>
    <w:rsid w:val="00A705A9"/>
    <w:rsid w:val="00A72070"/>
    <w:rsid w:val="00A73747"/>
    <w:rsid w:val="00A73FF4"/>
    <w:rsid w:val="00A76B8E"/>
    <w:rsid w:val="00A76D95"/>
    <w:rsid w:val="00A76EAC"/>
    <w:rsid w:val="00A77131"/>
    <w:rsid w:val="00A80494"/>
    <w:rsid w:val="00A809F1"/>
    <w:rsid w:val="00A81ED7"/>
    <w:rsid w:val="00A81FC2"/>
    <w:rsid w:val="00A84073"/>
    <w:rsid w:val="00A840A7"/>
    <w:rsid w:val="00A86FA2"/>
    <w:rsid w:val="00A879C6"/>
    <w:rsid w:val="00A90201"/>
    <w:rsid w:val="00A92349"/>
    <w:rsid w:val="00A92856"/>
    <w:rsid w:val="00A92AEE"/>
    <w:rsid w:val="00A93FBA"/>
    <w:rsid w:val="00A942D6"/>
    <w:rsid w:val="00A9496A"/>
    <w:rsid w:val="00AA0329"/>
    <w:rsid w:val="00AA0D7C"/>
    <w:rsid w:val="00AA1CEC"/>
    <w:rsid w:val="00AA374D"/>
    <w:rsid w:val="00AA3F93"/>
    <w:rsid w:val="00AA48B7"/>
    <w:rsid w:val="00AA70A3"/>
    <w:rsid w:val="00AA77DE"/>
    <w:rsid w:val="00AB240A"/>
    <w:rsid w:val="00AB320E"/>
    <w:rsid w:val="00AB45CB"/>
    <w:rsid w:val="00AB5D52"/>
    <w:rsid w:val="00AB601F"/>
    <w:rsid w:val="00AC0216"/>
    <w:rsid w:val="00AC06E6"/>
    <w:rsid w:val="00AC47E0"/>
    <w:rsid w:val="00AC5187"/>
    <w:rsid w:val="00AC6DAA"/>
    <w:rsid w:val="00AC7386"/>
    <w:rsid w:val="00AC7A3E"/>
    <w:rsid w:val="00AC7AD5"/>
    <w:rsid w:val="00AD209A"/>
    <w:rsid w:val="00AD276C"/>
    <w:rsid w:val="00AD7BEB"/>
    <w:rsid w:val="00AE0209"/>
    <w:rsid w:val="00AE13B1"/>
    <w:rsid w:val="00AE2596"/>
    <w:rsid w:val="00AE3836"/>
    <w:rsid w:val="00AE411C"/>
    <w:rsid w:val="00AE46F2"/>
    <w:rsid w:val="00AE4A83"/>
    <w:rsid w:val="00AE4F1A"/>
    <w:rsid w:val="00AE51F5"/>
    <w:rsid w:val="00AE7189"/>
    <w:rsid w:val="00AE7DB2"/>
    <w:rsid w:val="00AF03BF"/>
    <w:rsid w:val="00AF0A02"/>
    <w:rsid w:val="00AF1DE7"/>
    <w:rsid w:val="00AF2310"/>
    <w:rsid w:val="00AF3365"/>
    <w:rsid w:val="00AF5013"/>
    <w:rsid w:val="00AF536C"/>
    <w:rsid w:val="00AF69D0"/>
    <w:rsid w:val="00B00876"/>
    <w:rsid w:val="00B008BE"/>
    <w:rsid w:val="00B012AC"/>
    <w:rsid w:val="00B01AE6"/>
    <w:rsid w:val="00B03832"/>
    <w:rsid w:val="00B0592B"/>
    <w:rsid w:val="00B06214"/>
    <w:rsid w:val="00B06F59"/>
    <w:rsid w:val="00B0700E"/>
    <w:rsid w:val="00B07875"/>
    <w:rsid w:val="00B11843"/>
    <w:rsid w:val="00B132A0"/>
    <w:rsid w:val="00B166E8"/>
    <w:rsid w:val="00B16A93"/>
    <w:rsid w:val="00B170B1"/>
    <w:rsid w:val="00B17C59"/>
    <w:rsid w:val="00B2178C"/>
    <w:rsid w:val="00B22F44"/>
    <w:rsid w:val="00B25CF3"/>
    <w:rsid w:val="00B26960"/>
    <w:rsid w:val="00B27C25"/>
    <w:rsid w:val="00B3013C"/>
    <w:rsid w:val="00B30BA3"/>
    <w:rsid w:val="00B3255A"/>
    <w:rsid w:val="00B32B42"/>
    <w:rsid w:val="00B32BF7"/>
    <w:rsid w:val="00B37269"/>
    <w:rsid w:val="00B4067F"/>
    <w:rsid w:val="00B418B1"/>
    <w:rsid w:val="00B41C91"/>
    <w:rsid w:val="00B4304C"/>
    <w:rsid w:val="00B4323A"/>
    <w:rsid w:val="00B437B5"/>
    <w:rsid w:val="00B43A2F"/>
    <w:rsid w:val="00B44E1F"/>
    <w:rsid w:val="00B450AE"/>
    <w:rsid w:val="00B4517E"/>
    <w:rsid w:val="00B46F3B"/>
    <w:rsid w:val="00B4733B"/>
    <w:rsid w:val="00B50A16"/>
    <w:rsid w:val="00B50FF7"/>
    <w:rsid w:val="00B514F1"/>
    <w:rsid w:val="00B5187D"/>
    <w:rsid w:val="00B51DDE"/>
    <w:rsid w:val="00B51E02"/>
    <w:rsid w:val="00B524D8"/>
    <w:rsid w:val="00B5285E"/>
    <w:rsid w:val="00B53DFA"/>
    <w:rsid w:val="00B56D30"/>
    <w:rsid w:val="00B5703E"/>
    <w:rsid w:val="00B573AA"/>
    <w:rsid w:val="00B57F40"/>
    <w:rsid w:val="00B605C0"/>
    <w:rsid w:val="00B61FB1"/>
    <w:rsid w:val="00B6282B"/>
    <w:rsid w:val="00B631D6"/>
    <w:rsid w:val="00B63258"/>
    <w:rsid w:val="00B651DF"/>
    <w:rsid w:val="00B66AFF"/>
    <w:rsid w:val="00B702C9"/>
    <w:rsid w:val="00B70631"/>
    <w:rsid w:val="00B70C01"/>
    <w:rsid w:val="00B70FC3"/>
    <w:rsid w:val="00B71AAD"/>
    <w:rsid w:val="00B732B7"/>
    <w:rsid w:val="00B733CF"/>
    <w:rsid w:val="00B73FFB"/>
    <w:rsid w:val="00B74548"/>
    <w:rsid w:val="00B756AD"/>
    <w:rsid w:val="00B76BD3"/>
    <w:rsid w:val="00B775D2"/>
    <w:rsid w:val="00B81603"/>
    <w:rsid w:val="00B823C5"/>
    <w:rsid w:val="00B823F8"/>
    <w:rsid w:val="00B83DA8"/>
    <w:rsid w:val="00B83F0F"/>
    <w:rsid w:val="00B867D4"/>
    <w:rsid w:val="00B86AD5"/>
    <w:rsid w:val="00B86D1B"/>
    <w:rsid w:val="00B90146"/>
    <w:rsid w:val="00B91202"/>
    <w:rsid w:val="00B92DB9"/>
    <w:rsid w:val="00B94E19"/>
    <w:rsid w:val="00B9664F"/>
    <w:rsid w:val="00BA380D"/>
    <w:rsid w:val="00BA4684"/>
    <w:rsid w:val="00BA4D0D"/>
    <w:rsid w:val="00BA7316"/>
    <w:rsid w:val="00BB0A55"/>
    <w:rsid w:val="00BB3934"/>
    <w:rsid w:val="00BB4F77"/>
    <w:rsid w:val="00BB50E1"/>
    <w:rsid w:val="00BB6019"/>
    <w:rsid w:val="00BB6F72"/>
    <w:rsid w:val="00BC032E"/>
    <w:rsid w:val="00BC161F"/>
    <w:rsid w:val="00BC2DAE"/>
    <w:rsid w:val="00BC5973"/>
    <w:rsid w:val="00BC6A4E"/>
    <w:rsid w:val="00BC7E96"/>
    <w:rsid w:val="00BD0904"/>
    <w:rsid w:val="00BD10C9"/>
    <w:rsid w:val="00BD2787"/>
    <w:rsid w:val="00BD45AE"/>
    <w:rsid w:val="00BD487C"/>
    <w:rsid w:val="00BD5E40"/>
    <w:rsid w:val="00BE343A"/>
    <w:rsid w:val="00BE54E2"/>
    <w:rsid w:val="00BE694A"/>
    <w:rsid w:val="00BE735D"/>
    <w:rsid w:val="00BF1EE8"/>
    <w:rsid w:val="00BF499F"/>
    <w:rsid w:val="00BF69FD"/>
    <w:rsid w:val="00BF71F7"/>
    <w:rsid w:val="00BF7707"/>
    <w:rsid w:val="00BF7C10"/>
    <w:rsid w:val="00C00E50"/>
    <w:rsid w:val="00C00F13"/>
    <w:rsid w:val="00C01293"/>
    <w:rsid w:val="00C01520"/>
    <w:rsid w:val="00C032C9"/>
    <w:rsid w:val="00C058B0"/>
    <w:rsid w:val="00C05F65"/>
    <w:rsid w:val="00C06B29"/>
    <w:rsid w:val="00C1043E"/>
    <w:rsid w:val="00C106CB"/>
    <w:rsid w:val="00C12DBD"/>
    <w:rsid w:val="00C13471"/>
    <w:rsid w:val="00C13524"/>
    <w:rsid w:val="00C13AF5"/>
    <w:rsid w:val="00C13F8B"/>
    <w:rsid w:val="00C14193"/>
    <w:rsid w:val="00C14863"/>
    <w:rsid w:val="00C15454"/>
    <w:rsid w:val="00C158AB"/>
    <w:rsid w:val="00C16ACF"/>
    <w:rsid w:val="00C16D6B"/>
    <w:rsid w:val="00C21B97"/>
    <w:rsid w:val="00C23DA0"/>
    <w:rsid w:val="00C25EED"/>
    <w:rsid w:val="00C27728"/>
    <w:rsid w:val="00C27980"/>
    <w:rsid w:val="00C27E96"/>
    <w:rsid w:val="00C300A7"/>
    <w:rsid w:val="00C32AEC"/>
    <w:rsid w:val="00C32C9C"/>
    <w:rsid w:val="00C33D3D"/>
    <w:rsid w:val="00C3494E"/>
    <w:rsid w:val="00C35FDD"/>
    <w:rsid w:val="00C361C3"/>
    <w:rsid w:val="00C3674A"/>
    <w:rsid w:val="00C37C71"/>
    <w:rsid w:val="00C4118D"/>
    <w:rsid w:val="00C442BE"/>
    <w:rsid w:val="00C4438C"/>
    <w:rsid w:val="00C453EB"/>
    <w:rsid w:val="00C4603D"/>
    <w:rsid w:val="00C46721"/>
    <w:rsid w:val="00C4672D"/>
    <w:rsid w:val="00C4681A"/>
    <w:rsid w:val="00C47582"/>
    <w:rsid w:val="00C503F0"/>
    <w:rsid w:val="00C51E04"/>
    <w:rsid w:val="00C53583"/>
    <w:rsid w:val="00C55469"/>
    <w:rsid w:val="00C55EC5"/>
    <w:rsid w:val="00C572B2"/>
    <w:rsid w:val="00C6516E"/>
    <w:rsid w:val="00C716A7"/>
    <w:rsid w:val="00C7173B"/>
    <w:rsid w:val="00C71822"/>
    <w:rsid w:val="00C72895"/>
    <w:rsid w:val="00C729D6"/>
    <w:rsid w:val="00C730B8"/>
    <w:rsid w:val="00C7340B"/>
    <w:rsid w:val="00C74653"/>
    <w:rsid w:val="00C77A68"/>
    <w:rsid w:val="00C811C9"/>
    <w:rsid w:val="00C838E1"/>
    <w:rsid w:val="00C84E49"/>
    <w:rsid w:val="00C91B63"/>
    <w:rsid w:val="00C9228E"/>
    <w:rsid w:val="00C92C96"/>
    <w:rsid w:val="00C92D2A"/>
    <w:rsid w:val="00C93A88"/>
    <w:rsid w:val="00C93ADF"/>
    <w:rsid w:val="00C941C5"/>
    <w:rsid w:val="00C94AA8"/>
    <w:rsid w:val="00CA11F0"/>
    <w:rsid w:val="00CA2784"/>
    <w:rsid w:val="00CA311C"/>
    <w:rsid w:val="00CA3D44"/>
    <w:rsid w:val="00CA42AC"/>
    <w:rsid w:val="00CA6094"/>
    <w:rsid w:val="00CA7131"/>
    <w:rsid w:val="00CB6592"/>
    <w:rsid w:val="00CB7F36"/>
    <w:rsid w:val="00CC118D"/>
    <w:rsid w:val="00CC3287"/>
    <w:rsid w:val="00CC41AD"/>
    <w:rsid w:val="00CC562E"/>
    <w:rsid w:val="00CC5DBC"/>
    <w:rsid w:val="00CC6C44"/>
    <w:rsid w:val="00CC725B"/>
    <w:rsid w:val="00CD0DB7"/>
    <w:rsid w:val="00CD1F2B"/>
    <w:rsid w:val="00CD2561"/>
    <w:rsid w:val="00CD2683"/>
    <w:rsid w:val="00CD3231"/>
    <w:rsid w:val="00CD6114"/>
    <w:rsid w:val="00CD6B67"/>
    <w:rsid w:val="00CD6DF6"/>
    <w:rsid w:val="00CD7958"/>
    <w:rsid w:val="00CE245C"/>
    <w:rsid w:val="00CE29A3"/>
    <w:rsid w:val="00CE4AF9"/>
    <w:rsid w:val="00CE588D"/>
    <w:rsid w:val="00CE61D6"/>
    <w:rsid w:val="00CE64C1"/>
    <w:rsid w:val="00CE68F7"/>
    <w:rsid w:val="00CE6D21"/>
    <w:rsid w:val="00CF0C33"/>
    <w:rsid w:val="00CF2623"/>
    <w:rsid w:val="00CF4D93"/>
    <w:rsid w:val="00CF5D42"/>
    <w:rsid w:val="00CF689F"/>
    <w:rsid w:val="00D03B4E"/>
    <w:rsid w:val="00D04CB2"/>
    <w:rsid w:val="00D05D8F"/>
    <w:rsid w:val="00D068B3"/>
    <w:rsid w:val="00D07945"/>
    <w:rsid w:val="00D10C29"/>
    <w:rsid w:val="00D10D96"/>
    <w:rsid w:val="00D12713"/>
    <w:rsid w:val="00D13013"/>
    <w:rsid w:val="00D1409F"/>
    <w:rsid w:val="00D157C6"/>
    <w:rsid w:val="00D16262"/>
    <w:rsid w:val="00D2097F"/>
    <w:rsid w:val="00D2217D"/>
    <w:rsid w:val="00D24818"/>
    <w:rsid w:val="00D25E84"/>
    <w:rsid w:val="00D264E7"/>
    <w:rsid w:val="00D27C93"/>
    <w:rsid w:val="00D30880"/>
    <w:rsid w:val="00D32189"/>
    <w:rsid w:val="00D326D9"/>
    <w:rsid w:val="00D32984"/>
    <w:rsid w:val="00D342B3"/>
    <w:rsid w:val="00D349C1"/>
    <w:rsid w:val="00D3514F"/>
    <w:rsid w:val="00D35706"/>
    <w:rsid w:val="00D405EC"/>
    <w:rsid w:val="00D41BFB"/>
    <w:rsid w:val="00D42EC8"/>
    <w:rsid w:val="00D43054"/>
    <w:rsid w:val="00D43C7A"/>
    <w:rsid w:val="00D445C8"/>
    <w:rsid w:val="00D447BA"/>
    <w:rsid w:val="00D46A36"/>
    <w:rsid w:val="00D46F88"/>
    <w:rsid w:val="00D47689"/>
    <w:rsid w:val="00D508BE"/>
    <w:rsid w:val="00D50BE8"/>
    <w:rsid w:val="00D50CF5"/>
    <w:rsid w:val="00D54AE9"/>
    <w:rsid w:val="00D54C52"/>
    <w:rsid w:val="00D55D3C"/>
    <w:rsid w:val="00D61570"/>
    <w:rsid w:val="00D615EF"/>
    <w:rsid w:val="00D62C8B"/>
    <w:rsid w:val="00D6347C"/>
    <w:rsid w:val="00D6442D"/>
    <w:rsid w:val="00D64BA1"/>
    <w:rsid w:val="00D66216"/>
    <w:rsid w:val="00D702D9"/>
    <w:rsid w:val="00D71202"/>
    <w:rsid w:val="00D73F12"/>
    <w:rsid w:val="00D74A13"/>
    <w:rsid w:val="00D75B0E"/>
    <w:rsid w:val="00D774C7"/>
    <w:rsid w:val="00D779DE"/>
    <w:rsid w:val="00D8156C"/>
    <w:rsid w:val="00D8182C"/>
    <w:rsid w:val="00D81A57"/>
    <w:rsid w:val="00D81B04"/>
    <w:rsid w:val="00D81B6C"/>
    <w:rsid w:val="00D86079"/>
    <w:rsid w:val="00D8642A"/>
    <w:rsid w:val="00D9047D"/>
    <w:rsid w:val="00D91C1C"/>
    <w:rsid w:val="00D91D94"/>
    <w:rsid w:val="00D92053"/>
    <w:rsid w:val="00D9270C"/>
    <w:rsid w:val="00D93290"/>
    <w:rsid w:val="00D9596A"/>
    <w:rsid w:val="00D95DCC"/>
    <w:rsid w:val="00D9618B"/>
    <w:rsid w:val="00DA237D"/>
    <w:rsid w:val="00DA48BE"/>
    <w:rsid w:val="00DA6CD6"/>
    <w:rsid w:val="00DB06F1"/>
    <w:rsid w:val="00DB0F16"/>
    <w:rsid w:val="00DB321A"/>
    <w:rsid w:val="00DB50CD"/>
    <w:rsid w:val="00DB6479"/>
    <w:rsid w:val="00DB7733"/>
    <w:rsid w:val="00DC0D71"/>
    <w:rsid w:val="00DC1254"/>
    <w:rsid w:val="00DC2447"/>
    <w:rsid w:val="00DC377A"/>
    <w:rsid w:val="00DC418B"/>
    <w:rsid w:val="00DC614C"/>
    <w:rsid w:val="00DC655A"/>
    <w:rsid w:val="00DC6988"/>
    <w:rsid w:val="00DC7814"/>
    <w:rsid w:val="00DD078F"/>
    <w:rsid w:val="00DD0FBE"/>
    <w:rsid w:val="00DD1A4D"/>
    <w:rsid w:val="00DD1CE0"/>
    <w:rsid w:val="00DD2411"/>
    <w:rsid w:val="00DD36A2"/>
    <w:rsid w:val="00DD39F6"/>
    <w:rsid w:val="00DD45E3"/>
    <w:rsid w:val="00DD45ED"/>
    <w:rsid w:val="00DD5843"/>
    <w:rsid w:val="00DD5B7F"/>
    <w:rsid w:val="00DD6A7D"/>
    <w:rsid w:val="00DD7C14"/>
    <w:rsid w:val="00DD7CC7"/>
    <w:rsid w:val="00DE2E0D"/>
    <w:rsid w:val="00DE435B"/>
    <w:rsid w:val="00DE4DFE"/>
    <w:rsid w:val="00DF0115"/>
    <w:rsid w:val="00DF1242"/>
    <w:rsid w:val="00DF1F50"/>
    <w:rsid w:val="00DF27EA"/>
    <w:rsid w:val="00DF49F0"/>
    <w:rsid w:val="00DF6C35"/>
    <w:rsid w:val="00DF6E7D"/>
    <w:rsid w:val="00DF7434"/>
    <w:rsid w:val="00DF7EAF"/>
    <w:rsid w:val="00E009A8"/>
    <w:rsid w:val="00E00BAF"/>
    <w:rsid w:val="00E01833"/>
    <w:rsid w:val="00E04920"/>
    <w:rsid w:val="00E054AF"/>
    <w:rsid w:val="00E06662"/>
    <w:rsid w:val="00E06E66"/>
    <w:rsid w:val="00E06EDB"/>
    <w:rsid w:val="00E106C5"/>
    <w:rsid w:val="00E11553"/>
    <w:rsid w:val="00E11698"/>
    <w:rsid w:val="00E12279"/>
    <w:rsid w:val="00E148B7"/>
    <w:rsid w:val="00E14CF4"/>
    <w:rsid w:val="00E164BE"/>
    <w:rsid w:val="00E20BED"/>
    <w:rsid w:val="00E221A7"/>
    <w:rsid w:val="00E23906"/>
    <w:rsid w:val="00E23C87"/>
    <w:rsid w:val="00E25817"/>
    <w:rsid w:val="00E25CDA"/>
    <w:rsid w:val="00E26D62"/>
    <w:rsid w:val="00E275CC"/>
    <w:rsid w:val="00E311E3"/>
    <w:rsid w:val="00E328EE"/>
    <w:rsid w:val="00E35513"/>
    <w:rsid w:val="00E356DA"/>
    <w:rsid w:val="00E36BE4"/>
    <w:rsid w:val="00E36DEA"/>
    <w:rsid w:val="00E416BA"/>
    <w:rsid w:val="00E42596"/>
    <w:rsid w:val="00E42CC2"/>
    <w:rsid w:val="00E4313D"/>
    <w:rsid w:val="00E43D76"/>
    <w:rsid w:val="00E45C15"/>
    <w:rsid w:val="00E47CFC"/>
    <w:rsid w:val="00E53C5A"/>
    <w:rsid w:val="00E55DE6"/>
    <w:rsid w:val="00E57B31"/>
    <w:rsid w:val="00E62A6C"/>
    <w:rsid w:val="00E65572"/>
    <w:rsid w:val="00E66345"/>
    <w:rsid w:val="00E668EE"/>
    <w:rsid w:val="00E66A61"/>
    <w:rsid w:val="00E70197"/>
    <w:rsid w:val="00E7171D"/>
    <w:rsid w:val="00E72E19"/>
    <w:rsid w:val="00E73325"/>
    <w:rsid w:val="00E755DD"/>
    <w:rsid w:val="00E81C51"/>
    <w:rsid w:val="00E82B4A"/>
    <w:rsid w:val="00E83DAD"/>
    <w:rsid w:val="00E86290"/>
    <w:rsid w:val="00E86AF6"/>
    <w:rsid w:val="00E919CA"/>
    <w:rsid w:val="00E9220C"/>
    <w:rsid w:val="00E93462"/>
    <w:rsid w:val="00E9349B"/>
    <w:rsid w:val="00E939C9"/>
    <w:rsid w:val="00E948E2"/>
    <w:rsid w:val="00E94A00"/>
    <w:rsid w:val="00E94B81"/>
    <w:rsid w:val="00E96351"/>
    <w:rsid w:val="00E975B4"/>
    <w:rsid w:val="00E977DE"/>
    <w:rsid w:val="00EA082B"/>
    <w:rsid w:val="00EA1381"/>
    <w:rsid w:val="00EA1C20"/>
    <w:rsid w:val="00EA47E0"/>
    <w:rsid w:val="00EA4A31"/>
    <w:rsid w:val="00EA71E6"/>
    <w:rsid w:val="00EA7C44"/>
    <w:rsid w:val="00EB0371"/>
    <w:rsid w:val="00EB0546"/>
    <w:rsid w:val="00EB2FA2"/>
    <w:rsid w:val="00EB31BA"/>
    <w:rsid w:val="00EB3B25"/>
    <w:rsid w:val="00EB4839"/>
    <w:rsid w:val="00EC096A"/>
    <w:rsid w:val="00EC2B35"/>
    <w:rsid w:val="00EC54BF"/>
    <w:rsid w:val="00EC6849"/>
    <w:rsid w:val="00EC7AB4"/>
    <w:rsid w:val="00EC7E6B"/>
    <w:rsid w:val="00ED0D71"/>
    <w:rsid w:val="00ED4BBA"/>
    <w:rsid w:val="00ED51AB"/>
    <w:rsid w:val="00ED5E19"/>
    <w:rsid w:val="00ED7841"/>
    <w:rsid w:val="00EE0337"/>
    <w:rsid w:val="00EE03B3"/>
    <w:rsid w:val="00EE170B"/>
    <w:rsid w:val="00EE263C"/>
    <w:rsid w:val="00EE326C"/>
    <w:rsid w:val="00EE3B82"/>
    <w:rsid w:val="00EE4A7E"/>
    <w:rsid w:val="00EE7CFE"/>
    <w:rsid w:val="00EF1CA4"/>
    <w:rsid w:val="00EF3007"/>
    <w:rsid w:val="00EF350B"/>
    <w:rsid w:val="00EF358E"/>
    <w:rsid w:val="00EF40A1"/>
    <w:rsid w:val="00EF5539"/>
    <w:rsid w:val="00F00CBE"/>
    <w:rsid w:val="00F01095"/>
    <w:rsid w:val="00F033A3"/>
    <w:rsid w:val="00F04100"/>
    <w:rsid w:val="00F05D1B"/>
    <w:rsid w:val="00F068C7"/>
    <w:rsid w:val="00F06BF9"/>
    <w:rsid w:val="00F06DFE"/>
    <w:rsid w:val="00F07AA6"/>
    <w:rsid w:val="00F10B35"/>
    <w:rsid w:val="00F136A3"/>
    <w:rsid w:val="00F13AF0"/>
    <w:rsid w:val="00F15B90"/>
    <w:rsid w:val="00F162C7"/>
    <w:rsid w:val="00F17C97"/>
    <w:rsid w:val="00F22E14"/>
    <w:rsid w:val="00F24619"/>
    <w:rsid w:val="00F26FDB"/>
    <w:rsid w:val="00F2773B"/>
    <w:rsid w:val="00F3103C"/>
    <w:rsid w:val="00F32131"/>
    <w:rsid w:val="00F3288F"/>
    <w:rsid w:val="00F32B0B"/>
    <w:rsid w:val="00F34A0D"/>
    <w:rsid w:val="00F35980"/>
    <w:rsid w:val="00F37867"/>
    <w:rsid w:val="00F47087"/>
    <w:rsid w:val="00F504FC"/>
    <w:rsid w:val="00F509A1"/>
    <w:rsid w:val="00F511FD"/>
    <w:rsid w:val="00F52A57"/>
    <w:rsid w:val="00F5594D"/>
    <w:rsid w:val="00F5599E"/>
    <w:rsid w:val="00F5731B"/>
    <w:rsid w:val="00F57F1B"/>
    <w:rsid w:val="00F6000E"/>
    <w:rsid w:val="00F625FD"/>
    <w:rsid w:val="00F62C60"/>
    <w:rsid w:val="00F6399F"/>
    <w:rsid w:val="00F63F3A"/>
    <w:rsid w:val="00F65BEA"/>
    <w:rsid w:val="00F67518"/>
    <w:rsid w:val="00F71C4E"/>
    <w:rsid w:val="00F72DB6"/>
    <w:rsid w:val="00F74505"/>
    <w:rsid w:val="00F75EFF"/>
    <w:rsid w:val="00F809F7"/>
    <w:rsid w:val="00F80CCC"/>
    <w:rsid w:val="00F8136F"/>
    <w:rsid w:val="00F81CCD"/>
    <w:rsid w:val="00F830F7"/>
    <w:rsid w:val="00F83569"/>
    <w:rsid w:val="00F847EF"/>
    <w:rsid w:val="00F85EF7"/>
    <w:rsid w:val="00F8691A"/>
    <w:rsid w:val="00F91340"/>
    <w:rsid w:val="00F91F14"/>
    <w:rsid w:val="00F97D2C"/>
    <w:rsid w:val="00FA1116"/>
    <w:rsid w:val="00FA1ACC"/>
    <w:rsid w:val="00FA3606"/>
    <w:rsid w:val="00FA4C7C"/>
    <w:rsid w:val="00FA6B74"/>
    <w:rsid w:val="00FA7B83"/>
    <w:rsid w:val="00FB1150"/>
    <w:rsid w:val="00FB18FB"/>
    <w:rsid w:val="00FB1AC5"/>
    <w:rsid w:val="00FB2A1F"/>
    <w:rsid w:val="00FB7D8E"/>
    <w:rsid w:val="00FC3D32"/>
    <w:rsid w:val="00FC5397"/>
    <w:rsid w:val="00FC5C7B"/>
    <w:rsid w:val="00FC65B0"/>
    <w:rsid w:val="00FC705F"/>
    <w:rsid w:val="00FD24B2"/>
    <w:rsid w:val="00FD4740"/>
    <w:rsid w:val="00FD65B4"/>
    <w:rsid w:val="00FD69D5"/>
    <w:rsid w:val="00FD7986"/>
    <w:rsid w:val="00FE0587"/>
    <w:rsid w:val="00FE2662"/>
    <w:rsid w:val="00FE3F14"/>
    <w:rsid w:val="00FE4E23"/>
    <w:rsid w:val="00FE4FB8"/>
    <w:rsid w:val="00FE5D6B"/>
    <w:rsid w:val="00FE6D2B"/>
    <w:rsid w:val="00FE7215"/>
    <w:rsid w:val="00FE7B08"/>
    <w:rsid w:val="00FE7B21"/>
    <w:rsid w:val="00FF05D2"/>
    <w:rsid w:val="00FF0FEC"/>
    <w:rsid w:val="00FF1024"/>
    <w:rsid w:val="00FF1F50"/>
    <w:rsid w:val="00FF26C6"/>
    <w:rsid w:val="00FF5051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8D86"/>
  <w15:docId w15:val="{64BA28F4-316B-4A5C-B5C8-C94AA35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B43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rial" w:eastAsia="Arial" w:hAnsi="Arial" w:cs="Arial"/>
      <w:color w:val="36609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rial" w:eastAsia="Arial" w:hAnsi="Arial" w:cs="Arial"/>
      <w:color w:val="36609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rFonts w:ascii="Arial" w:eastAsia="Arial" w:hAnsi="Arial" w:cs="Arial"/>
      <w:color w:val="36609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rFonts w:ascii="Arial" w:eastAsia="Arial" w:hAnsi="Arial" w:cs="Arial"/>
      <w:i/>
      <w:color w:val="36609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rFonts w:ascii="Arial" w:eastAsia="Arial" w:hAnsi="Arial" w:cs="Arial"/>
      <w:color w:val="366091"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rFonts w:ascii="Arial" w:eastAsia="Arial" w:hAnsi="Arial" w:cs="Arial"/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/>
    </w:pPr>
    <w:rPr>
      <w:rFonts w:ascii="Arial" w:eastAsia="Arial" w:hAnsi="Arial" w:cs="Arial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  <w:style w:type="paragraph" w:styleId="Prrafodelista">
    <w:name w:val="List Paragraph"/>
    <w:basedOn w:val="Normal"/>
    <w:uiPriority w:val="34"/>
    <w:qFormat/>
    <w:rsid w:val="0049053A"/>
    <w:pPr>
      <w:ind w:left="720"/>
      <w:contextualSpacing/>
    </w:pPr>
  </w:style>
  <w:style w:type="paragraph" w:customStyle="1" w:styleId="Default">
    <w:name w:val="Default"/>
    <w:rsid w:val="00FE4FB8"/>
    <w:pPr>
      <w:autoSpaceDE w:val="0"/>
      <w:autoSpaceDN w:val="0"/>
      <w:adjustRightInd w:val="0"/>
    </w:pPr>
    <w:rPr>
      <w:rFonts w:ascii="Garamond" w:hAnsi="Garamond" w:cs="Garamond"/>
      <w:color w:val="000000"/>
      <w:lang w:val="es-PY"/>
    </w:rPr>
  </w:style>
  <w:style w:type="paragraph" w:styleId="Revisin">
    <w:name w:val="Revision"/>
    <w:hidden/>
    <w:uiPriority w:val="99"/>
    <w:semiHidden/>
    <w:rsid w:val="0013131C"/>
  </w:style>
  <w:style w:type="paragraph" w:styleId="Textodeglobo">
    <w:name w:val="Balloon Text"/>
    <w:basedOn w:val="Normal"/>
    <w:link w:val="TextodegloboCar"/>
    <w:uiPriority w:val="99"/>
    <w:semiHidden/>
    <w:unhideWhenUsed/>
    <w:rsid w:val="004A34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47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49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49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4961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71A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7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2cb2c6-8cd6-43c4-94ac-0b14ed0a80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813573E2624EBF9B2BC395AE8423" ma:contentTypeVersion="10" ma:contentTypeDescription="Create a new document." ma:contentTypeScope="" ma:versionID="cfe26a79269b7a8e9055a2209edec5f0">
  <xsd:schema xmlns:xsd="http://www.w3.org/2001/XMLSchema" xmlns:xs="http://www.w3.org/2001/XMLSchema" xmlns:p="http://schemas.microsoft.com/office/2006/metadata/properties" xmlns:ns3="942cb2c6-8cd6-43c4-94ac-0b14ed0a80c5" xmlns:ns4="8bc284e0-d31c-47a2-8cdb-41258b759b87" targetNamespace="http://schemas.microsoft.com/office/2006/metadata/properties" ma:root="true" ma:fieldsID="3eb137f61be1bcbb57e53f66dc6546e4" ns3:_="" ns4:_="">
    <xsd:import namespace="942cb2c6-8cd6-43c4-94ac-0b14ed0a80c5"/>
    <xsd:import namespace="8bc284e0-d31c-47a2-8cdb-41258b759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cb2c6-8cd6-43c4-94ac-0b14ed0a8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284e0-d31c-47a2-8cdb-41258b759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047AA-2EBB-491C-BA0C-BE797FFD4F6E}">
  <ds:schemaRefs>
    <ds:schemaRef ds:uri="http://schemas.microsoft.com/office/2006/metadata/properties"/>
    <ds:schemaRef ds:uri="http://schemas.microsoft.com/office/infopath/2007/PartnerControls"/>
    <ds:schemaRef ds:uri="942cb2c6-8cd6-43c4-94ac-0b14ed0a80c5"/>
  </ds:schemaRefs>
</ds:datastoreItem>
</file>

<file path=customXml/itemProps2.xml><?xml version="1.0" encoding="utf-8"?>
<ds:datastoreItem xmlns:ds="http://schemas.openxmlformats.org/officeDocument/2006/customXml" ds:itemID="{510A8A03-2CFD-4EE7-9A4D-2FCF1D2FB5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B092A5-EE59-41A6-BDFA-86550593B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176DC-FD2B-4CF5-A3A2-BDCAB3F05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cb2c6-8cd6-43c4-94ac-0b14ed0a80c5"/>
    <ds:schemaRef ds:uri="8bc284e0-d31c-47a2-8cdb-41258b759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1693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Hugo Centurion</dc:creator>
  <cp:lastModifiedBy>Daniela Peppe</cp:lastModifiedBy>
  <cp:revision>2</cp:revision>
  <cp:lastPrinted>2024-11-26T19:48:00Z</cp:lastPrinted>
  <dcterms:created xsi:type="dcterms:W3CDTF">2024-12-09T18:24:00Z</dcterms:created>
  <dcterms:modified xsi:type="dcterms:W3CDTF">2024-12-09T18:24:00Z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0x0101006DC9813573E2624EBF9B2BC395AE8423</vt:lpwstr>
  </property>
</Properties>
</file>